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D88" w:rsidRPr="005349A7" w:rsidRDefault="005349A7" w:rsidP="005349A7">
      <w:pPr>
        <w:pStyle w:val="1"/>
        <w:tabs>
          <w:tab w:val="clear" w:pos="709"/>
          <w:tab w:val="left" w:pos="0"/>
        </w:tabs>
        <w:ind w:left="-426"/>
        <w:jc w:val="center"/>
        <w:rPr>
          <w:rFonts w:asciiTheme="minorHAnsi" w:hAnsiTheme="minorHAnsi" w:cstheme="minorHAnsi"/>
          <w:sz w:val="28"/>
          <w:szCs w:val="28"/>
        </w:rPr>
      </w:pPr>
      <w:r w:rsidRPr="005349A7">
        <w:rPr>
          <w:rFonts w:asciiTheme="minorHAnsi" w:hAnsiTheme="minorHAnsi" w:cstheme="minorHAnsi"/>
          <w:sz w:val="28"/>
          <w:szCs w:val="28"/>
        </w:rPr>
        <w:t>ЭЛЕКТРОСТАНЦИЯ ДИЗЕЛЬНАЯ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349A7">
        <w:rPr>
          <w:rFonts w:asciiTheme="minorHAnsi" w:hAnsiTheme="minorHAnsi" w:cstheme="minorHAnsi"/>
          <w:sz w:val="28"/>
          <w:szCs w:val="28"/>
        </w:rPr>
        <w:t>АВТОМАТИЗИРОВАННАЯ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349A7">
        <w:rPr>
          <w:rFonts w:asciiTheme="minorHAnsi" w:hAnsiTheme="minorHAnsi" w:cstheme="minorHAnsi"/>
          <w:sz w:val="28"/>
          <w:szCs w:val="28"/>
        </w:rPr>
        <w:t>ЭЛЕКТРИЧЕСКОЙ МОЩНОСТЬЮ 3 МВТ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349A7">
        <w:rPr>
          <w:rFonts w:asciiTheme="minorHAnsi" w:hAnsiTheme="minorHAnsi" w:cstheme="minorHAnsi"/>
          <w:sz w:val="28"/>
          <w:szCs w:val="28"/>
        </w:rPr>
        <w:t>(НАПРЯЖЕНИЕ 6,3 КВ; ЧАСТОТА 50 ГЦ)</w:t>
      </w:r>
    </w:p>
    <w:p w:rsidR="00FD1D88" w:rsidRDefault="00FD1D88" w:rsidP="005349A7">
      <w:pPr>
        <w:widowControl/>
        <w:tabs>
          <w:tab w:val="clear" w:pos="709"/>
          <w:tab w:val="left" w:pos="0"/>
        </w:tabs>
        <w:ind w:left="-426"/>
        <w:jc w:val="center"/>
      </w:pPr>
    </w:p>
    <w:p w:rsidR="00FD1D88" w:rsidRDefault="00FD1D88" w:rsidP="005349A7">
      <w:pPr>
        <w:widowControl/>
        <w:tabs>
          <w:tab w:val="clear" w:pos="709"/>
          <w:tab w:val="left" w:pos="0"/>
        </w:tabs>
        <w:ind w:left="-426"/>
        <w:jc w:val="center"/>
      </w:pP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 xml:space="preserve">Настоящее техническое предложение распространяется на разработку и изготовление электростанции дизельной автоматизированной (далее - электростанция) установленной электрической мощностью 3000 кВт (напряжение 6,3 </w:t>
      </w:r>
      <w:proofErr w:type="spellStart"/>
      <w:r>
        <w:rPr>
          <w:rFonts w:ascii="OfficinaSansCTT" w:hAnsi="OfficinaSansCTT"/>
          <w:sz w:val="24"/>
          <w:szCs w:val="24"/>
        </w:rPr>
        <w:t>кВ</w:t>
      </w:r>
      <w:proofErr w:type="spellEnd"/>
      <w:r>
        <w:rPr>
          <w:rFonts w:ascii="OfficinaSansCTT" w:hAnsi="OfficinaSansCTT"/>
          <w:sz w:val="24"/>
          <w:szCs w:val="24"/>
        </w:rPr>
        <w:t xml:space="preserve">; частота 50 Гц). 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 xml:space="preserve">Электростанция изготовлена на базе трех дизельных </w:t>
      </w:r>
      <w:proofErr w:type="spellStart"/>
      <w:r>
        <w:rPr>
          <w:rFonts w:ascii="OfficinaSansCTT" w:hAnsi="OfficinaSansCTT"/>
          <w:sz w:val="24"/>
          <w:szCs w:val="24"/>
        </w:rPr>
        <w:t>электроагрегатов</w:t>
      </w:r>
      <w:proofErr w:type="spellEnd"/>
      <w:r>
        <w:rPr>
          <w:rFonts w:ascii="OfficinaSansCTT" w:hAnsi="OfficinaSansCTT"/>
          <w:sz w:val="24"/>
          <w:szCs w:val="24"/>
        </w:rPr>
        <w:t xml:space="preserve"> (ДЭА) </w:t>
      </w:r>
      <w:bookmarkStart w:id="0" w:name="_GoBack"/>
      <w:r>
        <w:rPr>
          <w:rFonts w:ascii="OfficinaSansCTT" w:hAnsi="OfficinaSansCTT"/>
          <w:sz w:val="24"/>
          <w:szCs w:val="24"/>
          <w:lang w:val="en-US"/>
        </w:rPr>
        <w:t>Cummins</w:t>
      </w:r>
      <w:r>
        <w:rPr>
          <w:rFonts w:ascii="OfficinaSansCTT" w:hAnsi="OfficinaSansCTT"/>
          <w:sz w:val="24"/>
          <w:szCs w:val="24"/>
        </w:rPr>
        <w:t xml:space="preserve"> С1400</w:t>
      </w:r>
      <w:r>
        <w:rPr>
          <w:rFonts w:ascii="OfficinaSansCTT" w:hAnsi="OfficinaSansCTT"/>
          <w:sz w:val="24"/>
          <w:szCs w:val="24"/>
          <w:lang w:val="en-US"/>
        </w:rPr>
        <w:t>D</w:t>
      </w:r>
      <w:r>
        <w:rPr>
          <w:rFonts w:ascii="OfficinaSansCTT" w:hAnsi="OfficinaSansCTT"/>
          <w:sz w:val="24"/>
          <w:szCs w:val="24"/>
        </w:rPr>
        <w:t>5</w:t>
      </w:r>
      <w:bookmarkEnd w:id="0"/>
      <w:r>
        <w:rPr>
          <w:rFonts w:ascii="OfficinaSansCTT" w:hAnsi="OfficinaSansCTT"/>
          <w:sz w:val="24"/>
          <w:szCs w:val="24"/>
        </w:rPr>
        <w:t xml:space="preserve">. 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Исполнение электростанции – контейнерное.</w:t>
      </w:r>
    </w:p>
    <w:p w:rsidR="00F06480" w:rsidRDefault="005349A7" w:rsidP="005349A7">
      <w:pPr>
        <w:tabs>
          <w:tab w:val="clear" w:pos="709"/>
          <w:tab w:val="left" w:pos="0"/>
        </w:tabs>
        <w:ind w:left="-426"/>
      </w:pP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В состав электростанции установленной мощностью 3000 кВт входят: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 xml:space="preserve">Три дизельные электростанции единичной номинальной мощностью 1000 кВт (напряжение 6,3 </w:t>
      </w:r>
      <w:proofErr w:type="spellStart"/>
      <w:r>
        <w:rPr>
          <w:rFonts w:ascii="OfficinaSansCTT" w:hAnsi="OfficinaSansCTT"/>
          <w:sz w:val="24"/>
          <w:szCs w:val="24"/>
        </w:rPr>
        <w:t>кВ</w:t>
      </w:r>
      <w:proofErr w:type="spellEnd"/>
      <w:r>
        <w:rPr>
          <w:rFonts w:ascii="OfficinaSansCTT" w:hAnsi="OfficinaSansCTT"/>
          <w:sz w:val="24"/>
          <w:szCs w:val="24"/>
        </w:rPr>
        <w:t>; частота 50 Гц) в контейнерном исполнении, тип ЭНЕРГО-Д1000/6,3КН30.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 xml:space="preserve">Один модуль управления (МУ) в контейнерном исполнении, в состав которого входят: распределительное устройство напряжением 6,3 </w:t>
      </w:r>
      <w:proofErr w:type="spellStart"/>
      <w:r>
        <w:rPr>
          <w:rFonts w:ascii="OfficinaSansCTT" w:hAnsi="OfficinaSansCTT"/>
          <w:sz w:val="24"/>
          <w:szCs w:val="24"/>
        </w:rPr>
        <w:t>кВ</w:t>
      </w:r>
      <w:proofErr w:type="spellEnd"/>
      <w:r>
        <w:rPr>
          <w:rFonts w:ascii="OfficinaSansCTT" w:hAnsi="OfficinaSansCTT"/>
          <w:sz w:val="24"/>
          <w:szCs w:val="24"/>
        </w:rPr>
        <w:t xml:space="preserve"> (PУ-6,3 </w:t>
      </w:r>
      <w:proofErr w:type="spellStart"/>
      <w:r>
        <w:rPr>
          <w:rFonts w:ascii="OfficinaSansCTT" w:hAnsi="OfficinaSansCTT"/>
          <w:sz w:val="24"/>
          <w:szCs w:val="24"/>
        </w:rPr>
        <w:t>кВ</w:t>
      </w:r>
      <w:proofErr w:type="spellEnd"/>
      <w:r>
        <w:rPr>
          <w:rFonts w:ascii="OfficinaSansCTT" w:hAnsi="OfficinaSansCTT"/>
          <w:sz w:val="24"/>
          <w:szCs w:val="24"/>
        </w:rPr>
        <w:t xml:space="preserve">), трансформатор собственных нужд (ТСН), распределительное устройство напряжением 0,4 </w:t>
      </w:r>
      <w:proofErr w:type="spellStart"/>
      <w:r>
        <w:rPr>
          <w:rFonts w:ascii="OfficinaSansCTT" w:hAnsi="OfficinaSansCTT"/>
          <w:sz w:val="24"/>
          <w:szCs w:val="24"/>
        </w:rPr>
        <w:t>кВ</w:t>
      </w:r>
      <w:proofErr w:type="spellEnd"/>
      <w:r>
        <w:rPr>
          <w:rFonts w:ascii="OfficinaSansCTT" w:hAnsi="OfficinaSansCTT"/>
          <w:sz w:val="24"/>
          <w:szCs w:val="24"/>
        </w:rPr>
        <w:t xml:space="preserve"> (PУ-0,4 </w:t>
      </w:r>
      <w:proofErr w:type="spellStart"/>
      <w:r>
        <w:rPr>
          <w:rFonts w:ascii="OfficinaSansCTT" w:hAnsi="OfficinaSansCTT"/>
          <w:sz w:val="24"/>
          <w:szCs w:val="24"/>
        </w:rPr>
        <w:t>кВ</w:t>
      </w:r>
      <w:proofErr w:type="spellEnd"/>
      <w:r>
        <w:rPr>
          <w:rFonts w:ascii="OfficinaSansCTT" w:hAnsi="OfficinaSansCTT"/>
          <w:sz w:val="24"/>
          <w:szCs w:val="24"/>
        </w:rPr>
        <w:t>) и центральный пульт управления.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bookmarkStart w:id="1" w:name="_Toc347224461"/>
      <w:bookmarkStart w:id="2" w:name="_Toc1790812481"/>
      <w:bookmarkEnd w:id="1"/>
      <w:bookmarkEnd w:id="2"/>
      <w:r>
        <w:rPr>
          <w:rFonts w:ascii="OfficinaSansCTT" w:hAnsi="OfficinaSansCTT"/>
          <w:sz w:val="24"/>
          <w:szCs w:val="24"/>
        </w:rPr>
        <w:t xml:space="preserve">Комплект ЗИП (на 1500 </w:t>
      </w:r>
      <w:proofErr w:type="spellStart"/>
      <w:r>
        <w:rPr>
          <w:rFonts w:ascii="OfficinaSansCTT" w:hAnsi="OfficinaSansCTT"/>
          <w:sz w:val="24"/>
          <w:szCs w:val="24"/>
        </w:rPr>
        <w:t>моточасов</w:t>
      </w:r>
      <w:proofErr w:type="spellEnd"/>
      <w:r>
        <w:rPr>
          <w:rFonts w:ascii="OfficinaSansCTT" w:hAnsi="OfficinaSansCTT"/>
          <w:sz w:val="24"/>
          <w:szCs w:val="24"/>
        </w:rPr>
        <w:t>) – комплект.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</w:tabs>
        <w:ind w:left="-426" w:firstLine="0"/>
        <w:jc w:val="both"/>
        <w:rPr>
          <w:rFonts w:ascii="OfficinaSansCTT" w:hAnsi="OfficinaSansCTT"/>
          <w:sz w:val="24"/>
        </w:rPr>
      </w:pPr>
      <w:r>
        <w:rPr>
          <w:rFonts w:ascii="OfficinaSansCTT" w:hAnsi="OfficinaSansCTT"/>
          <w:sz w:val="24"/>
          <w:szCs w:val="24"/>
        </w:rPr>
        <w:t>Комплект эксплуатационных документов.</w:t>
      </w:r>
    </w:p>
    <w:p w:rsidR="00FD1D88" w:rsidRDefault="00FD1D88" w:rsidP="005349A7">
      <w:pPr>
        <w:tabs>
          <w:tab w:val="clear" w:pos="709"/>
          <w:tab w:val="left" w:pos="0"/>
        </w:tabs>
        <w:ind w:left="-426"/>
      </w:pPr>
    </w:p>
    <w:p w:rsidR="00FD1D88" w:rsidRDefault="00FD1D88" w:rsidP="005349A7">
      <w:pPr>
        <w:pStyle w:val="2"/>
        <w:widowControl/>
        <w:numPr>
          <w:ilvl w:val="0"/>
          <w:numId w:val="5"/>
        </w:numPr>
        <w:tabs>
          <w:tab w:val="clear" w:pos="709"/>
          <w:tab w:val="left" w:pos="0"/>
          <w:tab w:val="left" w:pos="1259"/>
        </w:tabs>
        <w:spacing w:before="120" w:after="120"/>
        <w:ind w:left="-426" w:firstLine="0"/>
        <w:jc w:val="both"/>
        <w:rPr>
          <w:rFonts w:ascii="OfficinaSansCTT" w:hAnsi="OfficinaSansCTT"/>
          <w:i w:val="0"/>
          <w:iCs w:val="0"/>
          <w:sz w:val="24"/>
        </w:rPr>
      </w:pPr>
      <w:bookmarkStart w:id="3" w:name="_Toc179081250"/>
      <w:bookmarkStart w:id="4" w:name="_Toc347224462"/>
      <w:r>
        <w:rPr>
          <w:rFonts w:ascii="OfficinaSansCTT" w:hAnsi="OfficinaSansCTT"/>
          <w:i w:val="0"/>
        </w:rPr>
        <w:t xml:space="preserve">Технические характеристики </w:t>
      </w:r>
      <w:bookmarkEnd w:id="3"/>
      <w:bookmarkEnd w:id="4"/>
      <w:r>
        <w:rPr>
          <w:rFonts w:ascii="OfficinaSansCTT" w:hAnsi="OfficinaSansCTT"/>
          <w:i w:val="0"/>
        </w:rPr>
        <w:t>ДЭС ЭНЕРГО-Д1000/6,3КН30</w:t>
      </w:r>
    </w:p>
    <w:p w:rsidR="00FD1D88" w:rsidRDefault="00FD1D88" w:rsidP="005349A7">
      <w:pPr>
        <w:pStyle w:val="2"/>
        <w:numPr>
          <w:ilvl w:val="1"/>
          <w:numId w:val="5"/>
        </w:numPr>
        <w:tabs>
          <w:tab w:val="clear" w:pos="709"/>
          <w:tab w:val="left" w:pos="0"/>
          <w:tab w:val="left" w:pos="1080"/>
        </w:tabs>
        <w:spacing w:line="360" w:lineRule="auto"/>
        <w:ind w:left="-426" w:firstLine="0"/>
        <w:rPr>
          <w:rFonts w:ascii="OfficinaSansCTT" w:hAnsi="OfficinaSansCTT"/>
          <w:sz w:val="24"/>
          <w:szCs w:val="24"/>
        </w:rPr>
      </w:pPr>
      <w:bookmarkStart w:id="5" w:name="_Toc288216145"/>
      <w:bookmarkStart w:id="6" w:name="_Toc179081251"/>
      <w:bookmarkStart w:id="7" w:name="_Toc133227111"/>
      <w:bookmarkStart w:id="8" w:name="_Toc288050274"/>
      <w:bookmarkStart w:id="9" w:name="_Toc288050333"/>
      <w:bookmarkStart w:id="10" w:name="_Toc288050349"/>
      <w:bookmarkStart w:id="11" w:name="_Toc288050367"/>
      <w:bookmarkStart w:id="12" w:name="_Toc288050426"/>
      <w:bookmarkStart w:id="13" w:name="_Toc288050481"/>
      <w:bookmarkStart w:id="14" w:name="_Toc288053607"/>
      <w:bookmarkStart w:id="15" w:name="_Toc288053623"/>
      <w:bookmarkStart w:id="16" w:name="_Toc288053640"/>
      <w:bookmarkStart w:id="17" w:name="_Toc288055314"/>
      <w:bookmarkStart w:id="18" w:name="_Toc288055782"/>
      <w:bookmarkStart w:id="19" w:name="_Toc288055834"/>
      <w:bookmarkStart w:id="20" w:name="_Toc288216148"/>
      <w:bookmarkStart w:id="21" w:name="__RefHeading__3261_95899051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ascii="OfficinaSansCTT" w:hAnsi="OfficinaSansCTT"/>
          <w:i w:val="0"/>
          <w:iCs w:val="0"/>
          <w:sz w:val="24"/>
        </w:rPr>
        <w:t>Состав ДЭС ЭНЕРГО-Д1000/6,3КН30</w:t>
      </w:r>
    </w:p>
    <w:p w:rsidR="00FD1D88" w:rsidRDefault="00FD1D88" w:rsidP="005349A7">
      <w:pPr>
        <w:keepNext/>
        <w:keepLines/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  <w:szCs w:val="24"/>
        </w:rPr>
      </w:pPr>
      <w:bookmarkStart w:id="22" w:name="_Toc1790812511"/>
      <w:bookmarkStart w:id="23" w:name="_Toc1332271111"/>
      <w:bookmarkStart w:id="24" w:name="_Toc2880502741"/>
      <w:bookmarkStart w:id="25" w:name="_Toc2880503331"/>
      <w:bookmarkStart w:id="26" w:name="_Toc2880503491"/>
      <w:bookmarkStart w:id="27" w:name="_Toc2880503671"/>
      <w:bookmarkStart w:id="28" w:name="_Toc2880504261"/>
      <w:bookmarkStart w:id="29" w:name="_Toc2880504811"/>
      <w:bookmarkStart w:id="30" w:name="_Toc2880536071"/>
      <w:bookmarkStart w:id="31" w:name="_Toc2880536231"/>
      <w:bookmarkStart w:id="32" w:name="_Toc2880536401"/>
      <w:bookmarkStart w:id="33" w:name="_Toc2880553141"/>
      <w:bookmarkStart w:id="34" w:name="_Toc2880557821"/>
      <w:bookmarkStart w:id="35" w:name="_Toc288055834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>
        <w:rPr>
          <w:rFonts w:ascii="OfficinaSansCTT" w:hAnsi="OfficinaSansCTT"/>
          <w:sz w:val="24"/>
          <w:szCs w:val="24"/>
        </w:rPr>
        <w:t>В состав ДЭС ЭНЕРГО-Д1000/6,3КН30 входит: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Блок-контейнер, утепленный в габаритах не более 9000х3200х3200 мм (</w:t>
      </w:r>
      <w:proofErr w:type="spellStart"/>
      <w:r>
        <w:rPr>
          <w:rFonts w:ascii="OfficinaSansCTT" w:hAnsi="OfficinaSansCTT"/>
          <w:sz w:val="24"/>
          <w:szCs w:val="24"/>
        </w:rPr>
        <w:t>ДхШхВ</w:t>
      </w:r>
      <w:proofErr w:type="spellEnd"/>
      <w:r>
        <w:rPr>
          <w:rFonts w:ascii="OfficinaSansCTT" w:hAnsi="OfficinaSansCTT"/>
          <w:sz w:val="24"/>
          <w:szCs w:val="24"/>
        </w:rPr>
        <w:t>).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 xml:space="preserve">Дизельный </w:t>
      </w:r>
      <w:proofErr w:type="spellStart"/>
      <w:r>
        <w:rPr>
          <w:rFonts w:ascii="OfficinaSansCTT" w:hAnsi="OfficinaSansCTT"/>
          <w:sz w:val="24"/>
          <w:szCs w:val="24"/>
        </w:rPr>
        <w:t>электроагрегат</w:t>
      </w:r>
      <w:proofErr w:type="spellEnd"/>
      <w:r>
        <w:rPr>
          <w:rFonts w:ascii="OfficinaSansCTT" w:hAnsi="OfficinaSansCTT"/>
          <w:sz w:val="24"/>
          <w:szCs w:val="24"/>
        </w:rPr>
        <w:t xml:space="preserve"> в сборе с радиатором охлаждения на раме и панелью управления РС3.3.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Система топливная.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Система масляная.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Система управления.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Система освещения.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Система охлаждения с устройством подогрева охлаждающей жидкости.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Система отопления и вентиляции.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Система пуска.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Система пожарной безопасности.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Система выпуска отработавших газов.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Устройства ввода силовых и контрольных кабелей, технологических трубопроводов.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</w:rPr>
      </w:pPr>
      <w:r>
        <w:rPr>
          <w:rFonts w:ascii="OfficinaSansCTT" w:hAnsi="OfficinaSansCTT"/>
          <w:sz w:val="24"/>
          <w:szCs w:val="24"/>
        </w:rPr>
        <w:t>Чертеж общего вида ДЭС ЭНЕРГО-Д1000/6,3КН30 со спецификацией основного оборудования представлен в приложении 1 к данному ТП.</w:t>
      </w:r>
    </w:p>
    <w:p w:rsidR="00FD1D88" w:rsidRDefault="00FD1D88" w:rsidP="005349A7">
      <w:pPr>
        <w:pStyle w:val="2"/>
        <w:numPr>
          <w:ilvl w:val="1"/>
          <w:numId w:val="5"/>
        </w:numPr>
        <w:tabs>
          <w:tab w:val="clear" w:pos="709"/>
          <w:tab w:val="left" w:pos="0"/>
          <w:tab w:val="left" w:pos="1080"/>
        </w:tabs>
        <w:spacing w:line="360" w:lineRule="auto"/>
        <w:ind w:left="-426" w:firstLine="0"/>
        <w:rPr>
          <w:rFonts w:ascii="OfficinaSansCTT" w:hAnsi="OfficinaSansCTT"/>
          <w:sz w:val="24"/>
          <w:szCs w:val="24"/>
        </w:rPr>
      </w:pPr>
      <w:bookmarkStart w:id="36" w:name="_Toc347224464"/>
      <w:bookmarkStart w:id="37" w:name="__RefHeading__3263_958990514"/>
      <w:bookmarkEnd w:id="36"/>
      <w:bookmarkEnd w:id="37"/>
      <w:r>
        <w:rPr>
          <w:rFonts w:ascii="OfficinaSansCTT" w:hAnsi="OfficinaSansCTT"/>
          <w:i w:val="0"/>
          <w:iCs w:val="0"/>
          <w:sz w:val="24"/>
        </w:rPr>
        <w:t>Технические характеристики ДЭС ЭНЕРГО-Д1000/6,3КН30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b/>
          <w:color w:val="000000"/>
          <w:sz w:val="24"/>
        </w:rPr>
      </w:pPr>
      <w:bookmarkStart w:id="38" w:name="_Toc177267638"/>
      <w:bookmarkStart w:id="39" w:name="_Toc133227112"/>
      <w:bookmarkStart w:id="40" w:name="_Toc288050066"/>
      <w:bookmarkStart w:id="41" w:name="_Toc288050126"/>
      <w:bookmarkStart w:id="42" w:name="_Toc288050142"/>
      <w:bookmarkStart w:id="43" w:name="_Toc288050275"/>
      <w:bookmarkStart w:id="44" w:name="_Toc288050335"/>
      <w:bookmarkStart w:id="45" w:name="_Toc288050351"/>
      <w:bookmarkStart w:id="46" w:name="_Toc288050369"/>
      <w:bookmarkStart w:id="47" w:name="_Toc288050428"/>
      <w:bookmarkStart w:id="48" w:name="_Toc288050483"/>
      <w:bookmarkStart w:id="49" w:name="_Toc288053609"/>
      <w:bookmarkStart w:id="50" w:name="_Toc288053625"/>
      <w:bookmarkStart w:id="51" w:name="_Toc288053643"/>
      <w:bookmarkStart w:id="52" w:name="_Toc288055317"/>
      <w:bookmarkStart w:id="53" w:name="_Toc288055785"/>
      <w:bookmarkStart w:id="54" w:name="_Toc288055837"/>
      <w:bookmarkStart w:id="55" w:name="_Toc347224488"/>
      <w:bookmarkStart w:id="56" w:name="_Toc2882161481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r>
        <w:rPr>
          <w:rFonts w:ascii="OfficinaSansCTT" w:hAnsi="OfficinaSansCTT"/>
          <w:sz w:val="24"/>
          <w:szCs w:val="24"/>
        </w:rPr>
        <w:t>Основные параметры ДЭС ЭНЕРГО-Д1000/6,3КН30 соответствуют величинам, указанным в таблице 2.</w:t>
      </w:r>
    </w:p>
    <w:p w:rsidR="00FD1D88" w:rsidRDefault="00FD1D88" w:rsidP="005349A7">
      <w:pPr>
        <w:tabs>
          <w:tab w:val="clear" w:pos="709"/>
          <w:tab w:val="left" w:pos="0"/>
        </w:tabs>
        <w:spacing w:before="120" w:after="120"/>
        <w:ind w:left="-426"/>
        <w:jc w:val="right"/>
        <w:rPr>
          <w:rFonts w:ascii="OfficinaSansCTT" w:hAnsi="OfficinaSansCTT"/>
          <w:color w:val="000000"/>
          <w:sz w:val="24"/>
          <w:szCs w:val="24"/>
        </w:rPr>
      </w:pPr>
      <w:bookmarkStart w:id="57" w:name="_Toc133227113"/>
      <w:bookmarkStart w:id="58" w:name="_Toc288050067"/>
      <w:bookmarkStart w:id="59" w:name="_Toc288050127"/>
      <w:bookmarkStart w:id="60" w:name="_Toc288050143"/>
      <w:bookmarkStart w:id="61" w:name="_Toc288050276"/>
      <w:bookmarkStart w:id="62" w:name="_Toc288050336"/>
      <w:bookmarkStart w:id="63" w:name="_Toc288050352"/>
      <w:bookmarkStart w:id="64" w:name="_Toc288050370"/>
      <w:bookmarkStart w:id="65" w:name="_Toc288050429"/>
      <w:bookmarkStart w:id="66" w:name="_Toc288050484"/>
      <w:bookmarkStart w:id="67" w:name="_Toc288053610"/>
      <w:bookmarkStart w:id="68" w:name="_Toc288053626"/>
      <w:bookmarkStart w:id="69" w:name="_Toc288053644"/>
      <w:bookmarkStart w:id="70" w:name="_Toc288055318"/>
      <w:bookmarkStart w:id="71" w:name="_Toc288055786"/>
      <w:bookmarkStart w:id="72" w:name="_Toc288055838"/>
      <w:bookmarkStart w:id="73" w:name="_Toc288216149"/>
      <w:r>
        <w:rPr>
          <w:rFonts w:ascii="OfficinaSansCTT" w:hAnsi="OfficinaSansCTT"/>
          <w:b/>
          <w:color w:val="000000"/>
          <w:sz w:val="24"/>
        </w:rPr>
        <w:t xml:space="preserve">Таблица 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r>
        <w:rPr>
          <w:rFonts w:ascii="OfficinaSansCTT" w:hAnsi="OfficinaSansCTT"/>
          <w:b/>
          <w:color w:val="000000"/>
          <w:sz w:val="24"/>
        </w:rPr>
        <w:t>2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863"/>
        <w:gridCol w:w="3665"/>
        <w:gridCol w:w="1265"/>
        <w:gridCol w:w="2137"/>
      </w:tblGrid>
      <w:tr w:rsidR="00FD1D88" w:rsidTr="005349A7">
        <w:trPr>
          <w:cantSplit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Pr="005349A7" w:rsidRDefault="00FD1D88" w:rsidP="005349A7">
            <w:pPr>
              <w:tabs>
                <w:tab w:val="clear" w:pos="709"/>
                <w:tab w:val="left" w:pos="0"/>
              </w:tabs>
              <w:ind w:left="-397"/>
              <w:jc w:val="center"/>
              <w:rPr>
                <w:rFonts w:ascii="OfficinaSansCTT" w:hAnsi="OfficinaSansCTT"/>
                <w:color w:val="000000"/>
              </w:rPr>
            </w:pPr>
            <w:r w:rsidRPr="005349A7">
              <w:rPr>
                <w:rFonts w:ascii="OfficinaSansCTT" w:hAnsi="OfficinaSansCTT"/>
                <w:color w:val="000000"/>
              </w:rPr>
              <w:t>№ п/п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Pr="005349A7" w:rsidRDefault="00FD1D88" w:rsidP="005349A7">
            <w:pPr>
              <w:tabs>
                <w:tab w:val="clear" w:pos="709"/>
                <w:tab w:val="left" w:pos="0"/>
              </w:tabs>
              <w:ind w:left="-397"/>
              <w:jc w:val="center"/>
              <w:rPr>
                <w:rFonts w:ascii="OfficinaSansCTT" w:hAnsi="OfficinaSansCTT"/>
                <w:color w:val="000000"/>
              </w:rPr>
            </w:pPr>
            <w:r w:rsidRPr="005349A7">
              <w:rPr>
                <w:rFonts w:ascii="OfficinaSansCTT" w:hAnsi="OfficinaSansCTT"/>
                <w:color w:val="000000"/>
              </w:rPr>
              <w:t>Наименование характеристик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Pr="005349A7" w:rsidRDefault="00FD1D88" w:rsidP="005349A7">
            <w:pPr>
              <w:tabs>
                <w:tab w:val="clear" w:pos="709"/>
                <w:tab w:val="left" w:pos="0"/>
              </w:tabs>
              <w:ind w:left="-397"/>
              <w:jc w:val="center"/>
              <w:rPr>
                <w:rFonts w:ascii="OfficinaSansCTT" w:hAnsi="OfficinaSansCTT"/>
                <w:color w:val="000000"/>
              </w:rPr>
            </w:pPr>
            <w:r w:rsidRPr="005349A7">
              <w:rPr>
                <w:rFonts w:ascii="OfficinaSansCTT" w:hAnsi="OfficinaSansCTT"/>
                <w:color w:val="000000"/>
              </w:rPr>
              <w:t>Ед. изм.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Pr="005349A7" w:rsidRDefault="00FD1D88" w:rsidP="005349A7">
            <w:pPr>
              <w:tabs>
                <w:tab w:val="clear" w:pos="709"/>
                <w:tab w:val="left" w:pos="0"/>
              </w:tabs>
              <w:ind w:left="-397"/>
              <w:jc w:val="center"/>
            </w:pPr>
            <w:r w:rsidRPr="005349A7">
              <w:rPr>
                <w:rFonts w:ascii="OfficinaSansCTT" w:hAnsi="OfficinaSansCTT"/>
                <w:color w:val="000000"/>
              </w:rPr>
              <w:t>Значение</w:t>
            </w:r>
          </w:p>
        </w:tc>
      </w:tr>
      <w:tr w:rsidR="00FD1D88" w:rsidTr="005349A7">
        <w:trPr>
          <w:cantSplit/>
          <w:trHeight w:val="2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Pr="005349A7" w:rsidRDefault="00FD1D88" w:rsidP="005349A7">
            <w:pPr>
              <w:widowControl/>
              <w:numPr>
                <w:ilvl w:val="0"/>
                <w:numId w:val="4"/>
              </w:numPr>
              <w:tabs>
                <w:tab w:val="clear" w:pos="709"/>
                <w:tab w:val="left" w:pos="0"/>
              </w:tabs>
              <w:ind w:left="-397" w:firstLine="0"/>
              <w:jc w:val="both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Pr="005349A7" w:rsidRDefault="00FD1D88" w:rsidP="005349A7">
            <w:pPr>
              <w:tabs>
                <w:tab w:val="clear" w:pos="709"/>
                <w:tab w:val="left" w:pos="0"/>
                <w:tab w:val="left" w:pos="2892"/>
              </w:tabs>
              <w:ind w:left="463" w:hanging="283"/>
              <w:jc w:val="both"/>
              <w:rPr>
                <w:rFonts w:ascii="OfficinaSansCTT" w:hAnsi="OfficinaSansCTT"/>
                <w:color w:val="000000"/>
              </w:rPr>
            </w:pPr>
            <w:r w:rsidRPr="005349A7">
              <w:rPr>
                <w:rFonts w:ascii="OfficinaSansCTT" w:hAnsi="OfficinaSansCTT"/>
                <w:color w:val="000000"/>
              </w:rPr>
              <w:t>Тип ДЭА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Pr="005349A7" w:rsidRDefault="00FD1D88" w:rsidP="005349A7">
            <w:pPr>
              <w:tabs>
                <w:tab w:val="clear" w:pos="709"/>
                <w:tab w:val="left" w:pos="0"/>
              </w:tabs>
              <w:ind w:left="-397"/>
              <w:jc w:val="center"/>
              <w:rPr>
                <w:rFonts w:ascii="OfficinaSansCTT" w:hAnsi="OfficinaSansCTT"/>
                <w:color w:val="000000"/>
                <w:lang w:val="en-US"/>
              </w:rPr>
            </w:pPr>
            <w:r w:rsidRPr="005349A7">
              <w:rPr>
                <w:rFonts w:ascii="OfficinaSansCTT" w:hAnsi="OfficinaSansCTT"/>
                <w:color w:val="000000"/>
              </w:rPr>
              <w:t>-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Pr="005349A7" w:rsidRDefault="00FD1D88" w:rsidP="005349A7">
            <w:pPr>
              <w:tabs>
                <w:tab w:val="clear" w:pos="709"/>
                <w:tab w:val="left" w:pos="0"/>
              </w:tabs>
              <w:ind w:left="-397"/>
              <w:jc w:val="center"/>
            </w:pPr>
            <w:r w:rsidRPr="005349A7">
              <w:rPr>
                <w:rFonts w:ascii="OfficinaSansCTT" w:hAnsi="OfficinaSansCTT"/>
                <w:color w:val="000000"/>
                <w:lang w:val="en-US"/>
              </w:rPr>
              <w:t>C1400D5</w:t>
            </w:r>
          </w:p>
        </w:tc>
      </w:tr>
      <w:tr w:rsidR="00FD1D88" w:rsidTr="005349A7">
        <w:trPr>
          <w:cantSplit/>
          <w:trHeight w:val="2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Pr="005349A7" w:rsidRDefault="00FD1D88" w:rsidP="005349A7">
            <w:pPr>
              <w:widowControl/>
              <w:numPr>
                <w:ilvl w:val="0"/>
                <w:numId w:val="4"/>
              </w:numPr>
              <w:tabs>
                <w:tab w:val="clear" w:pos="709"/>
                <w:tab w:val="left" w:pos="0"/>
              </w:tabs>
              <w:ind w:left="-397" w:firstLine="0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Pr="005349A7" w:rsidRDefault="00FD1D88" w:rsidP="005349A7">
            <w:pPr>
              <w:tabs>
                <w:tab w:val="clear" w:pos="709"/>
                <w:tab w:val="left" w:pos="0"/>
                <w:tab w:val="left" w:pos="2892"/>
              </w:tabs>
              <w:ind w:left="463" w:hanging="283"/>
              <w:rPr>
                <w:rFonts w:ascii="OfficinaSansCTT" w:hAnsi="OfficinaSansCTT"/>
                <w:color w:val="000000"/>
              </w:rPr>
            </w:pPr>
            <w:r w:rsidRPr="005349A7">
              <w:rPr>
                <w:rFonts w:ascii="OfficinaSansCTT" w:hAnsi="OfficinaSansCTT"/>
                <w:color w:val="000000"/>
              </w:rPr>
              <w:t>Тип дизельного двигателя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Pr="005349A7" w:rsidRDefault="00FD1D88" w:rsidP="005349A7">
            <w:pPr>
              <w:tabs>
                <w:tab w:val="clear" w:pos="709"/>
                <w:tab w:val="left" w:pos="0"/>
              </w:tabs>
              <w:ind w:left="-397"/>
              <w:jc w:val="center"/>
              <w:rPr>
                <w:rFonts w:ascii="OfficinaSansCTT" w:hAnsi="OfficinaSansCTT"/>
                <w:color w:val="000000"/>
                <w:lang w:val="en-US"/>
              </w:rPr>
            </w:pPr>
            <w:r w:rsidRPr="005349A7">
              <w:rPr>
                <w:rFonts w:ascii="OfficinaSansCTT" w:hAnsi="OfficinaSansCTT"/>
                <w:color w:val="000000"/>
              </w:rPr>
              <w:t>-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Pr="005349A7" w:rsidRDefault="00FD1D88" w:rsidP="005349A7">
            <w:pPr>
              <w:tabs>
                <w:tab w:val="clear" w:pos="709"/>
                <w:tab w:val="left" w:pos="0"/>
              </w:tabs>
              <w:ind w:left="-397"/>
              <w:jc w:val="center"/>
            </w:pPr>
            <w:r w:rsidRPr="005349A7">
              <w:rPr>
                <w:rFonts w:ascii="OfficinaSansCTT" w:hAnsi="OfficinaSansCTT"/>
                <w:color w:val="000000"/>
                <w:lang w:val="en-US"/>
              </w:rPr>
              <w:t>KTA50G3</w:t>
            </w:r>
            <w:r w:rsidRPr="005349A7">
              <w:rPr>
                <w:rFonts w:ascii="OfficinaSansCTT" w:hAnsi="OfficinaSansCTT"/>
                <w:color w:val="000000"/>
              </w:rPr>
              <w:t xml:space="preserve"> </w:t>
            </w:r>
            <w:r w:rsidRPr="005349A7">
              <w:rPr>
                <w:rFonts w:ascii="OfficinaSansCTT" w:hAnsi="OfficinaSansCTT"/>
                <w:color w:val="000000"/>
                <w:lang w:val="en-US"/>
              </w:rPr>
              <w:t>Cummins</w:t>
            </w:r>
          </w:p>
        </w:tc>
      </w:tr>
      <w:tr w:rsidR="00FD1D88" w:rsidTr="005349A7">
        <w:trPr>
          <w:cantSplit/>
          <w:trHeight w:val="2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Pr="005349A7" w:rsidRDefault="00FD1D88" w:rsidP="005349A7">
            <w:pPr>
              <w:widowControl/>
              <w:numPr>
                <w:ilvl w:val="0"/>
                <w:numId w:val="4"/>
              </w:numPr>
              <w:tabs>
                <w:tab w:val="clear" w:pos="709"/>
                <w:tab w:val="left" w:pos="0"/>
              </w:tabs>
              <w:ind w:left="-397" w:firstLine="0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Pr="005349A7" w:rsidRDefault="00FD1D88" w:rsidP="005349A7">
            <w:pPr>
              <w:tabs>
                <w:tab w:val="clear" w:pos="709"/>
                <w:tab w:val="left" w:pos="0"/>
                <w:tab w:val="left" w:pos="2892"/>
              </w:tabs>
              <w:ind w:left="463" w:hanging="283"/>
              <w:rPr>
                <w:rFonts w:ascii="OfficinaSansCTT" w:hAnsi="OfficinaSansCTT"/>
                <w:color w:val="000000"/>
              </w:rPr>
            </w:pPr>
            <w:r w:rsidRPr="005349A7">
              <w:rPr>
                <w:rFonts w:ascii="OfficinaSansCTT" w:hAnsi="OfficinaSansCTT"/>
                <w:color w:val="000000"/>
              </w:rPr>
              <w:t>Тип генератора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Pr="005349A7" w:rsidRDefault="00FD1D88" w:rsidP="005349A7">
            <w:pPr>
              <w:tabs>
                <w:tab w:val="clear" w:pos="709"/>
                <w:tab w:val="left" w:pos="0"/>
              </w:tabs>
              <w:ind w:left="-397"/>
              <w:jc w:val="center"/>
              <w:rPr>
                <w:rFonts w:ascii="OfficinaSansCTT" w:hAnsi="OfficinaSansCTT"/>
              </w:rPr>
            </w:pPr>
            <w:r w:rsidRPr="005349A7">
              <w:rPr>
                <w:rFonts w:ascii="OfficinaSansCTT" w:hAnsi="OfficinaSansCTT"/>
                <w:color w:val="000000"/>
              </w:rPr>
              <w:t>-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Pr="005349A7" w:rsidRDefault="00FD1D88" w:rsidP="005349A7">
            <w:pPr>
              <w:tabs>
                <w:tab w:val="clear" w:pos="709"/>
                <w:tab w:val="left" w:pos="0"/>
              </w:tabs>
              <w:ind w:left="-397"/>
              <w:jc w:val="center"/>
            </w:pPr>
            <w:r w:rsidRPr="005349A7">
              <w:rPr>
                <w:rFonts w:ascii="OfficinaSansCTT" w:hAnsi="OfficinaSansCTT"/>
              </w:rPr>
              <w:t>HVSI804R</w:t>
            </w:r>
          </w:p>
        </w:tc>
      </w:tr>
      <w:tr w:rsidR="00FD1D88" w:rsidTr="005349A7">
        <w:trPr>
          <w:cantSplit/>
          <w:trHeight w:val="2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Pr="005349A7" w:rsidRDefault="00FD1D88" w:rsidP="005349A7">
            <w:pPr>
              <w:widowControl/>
              <w:numPr>
                <w:ilvl w:val="0"/>
                <w:numId w:val="4"/>
              </w:numPr>
              <w:tabs>
                <w:tab w:val="clear" w:pos="709"/>
                <w:tab w:val="left" w:pos="0"/>
              </w:tabs>
              <w:ind w:left="-397" w:firstLine="0"/>
              <w:jc w:val="both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Pr="005349A7" w:rsidRDefault="00FD1D88" w:rsidP="005349A7">
            <w:pPr>
              <w:tabs>
                <w:tab w:val="clear" w:pos="709"/>
                <w:tab w:val="left" w:pos="0"/>
                <w:tab w:val="left" w:pos="2892"/>
              </w:tabs>
              <w:ind w:left="463" w:hanging="283"/>
              <w:jc w:val="both"/>
              <w:rPr>
                <w:rFonts w:ascii="OfficinaSansCTT" w:hAnsi="OfficinaSansCTT"/>
                <w:color w:val="000000"/>
              </w:rPr>
            </w:pPr>
            <w:r w:rsidRPr="005349A7">
              <w:rPr>
                <w:rFonts w:ascii="OfficinaSansCTT" w:hAnsi="OfficinaSansCTT"/>
                <w:color w:val="000000"/>
              </w:rPr>
              <w:t>Номинальная мощность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Pr="005349A7" w:rsidRDefault="00FD1D88" w:rsidP="005349A7">
            <w:pPr>
              <w:tabs>
                <w:tab w:val="clear" w:pos="709"/>
                <w:tab w:val="left" w:pos="0"/>
              </w:tabs>
              <w:ind w:left="-397"/>
              <w:jc w:val="center"/>
              <w:rPr>
                <w:rFonts w:ascii="OfficinaSansCTT" w:hAnsi="OfficinaSansCTT"/>
                <w:color w:val="000000"/>
                <w:lang w:val="en-US"/>
              </w:rPr>
            </w:pPr>
            <w:r w:rsidRPr="005349A7">
              <w:rPr>
                <w:rFonts w:ascii="OfficinaSansCTT" w:hAnsi="OfficinaSansCTT"/>
                <w:color w:val="000000"/>
              </w:rPr>
              <w:t>кВт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Pr="005349A7" w:rsidRDefault="00FD1D88" w:rsidP="005349A7">
            <w:pPr>
              <w:tabs>
                <w:tab w:val="clear" w:pos="709"/>
                <w:tab w:val="left" w:pos="0"/>
              </w:tabs>
              <w:ind w:left="-397"/>
              <w:jc w:val="center"/>
            </w:pPr>
            <w:r w:rsidRPr="005349A7">
              <w:rPr>
                <w:rFonts w:ascii="OfficinaSansCTT" w:hAnsi="OfficinaSansCTT"/>
                <w:color w:val="000000"/>
                <w:lang w:val="en-US"/>
              </w:rPr>
              <w:t>100</w:t>
            </w:r>
            <w:r w:rsidRPr="005349A7">
              <w:rPr>
                <w:rFonts w:ascii="OfficinaSansCTT" w:hAnsi="OfficinaSansCTT"/>
                <w:color w:val="000000"/>
              </w:rPr>
              <w:t>0</w:t>
            </w:r>
          </w:p>
        </w:tc>
      </w:tr>
      <w:tr w:rsidR="00FD1D88" w:rsidTr="005349A7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Pr="005349A7" w:rsidRDefault="00FD1D88" w:rsidP="005349A7">
            <w:pPr>
              <w:widowControl/>
              <w:numPr>
                <w:ilvl w:val="0"/>
                <w:numId w:val="4"/>
              </w:numPr>
              <w:tabs>
                <w:tab w:val="clear" w:pos="709"/>
                <w:tab w:val="left" w:pos="0"/>
              </w:tabs>
              <w:ind w:left="-397" w:firstLine="0"/>
              <w:jc w:val="both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Pr="005349A7" w:rsidRDefault="00FD1D88" w:rsidP="005349A7">
            <w:pPr>
              <w:tabs>
                <w:tab w:val="clear" w:pos="709"/>
                <w:tab w:val="left" w:pos="0"/>
              </w:tabs>
              <w:ind w:left="463" w:hanging="283"/>
              <w:jc w:val="both"/>
              <w:rPr>
                <w:rFonts w:ascii="OfficinaSansCTT" w:hAnsi="OfficinaSansCTT"/>
                <w:color w:val="000000"/>
              </w:rPr>
            </w:pPr>
            <w:r w:rsidRPr="005349A7">
              <w:rPr>
                <w:rFonts w:ascii="OfficinaSansCTT" w:hAnsi="OfficinaSansCTT"/>
                <w:color w:val="000000"/>
              </w:rPr>
              <w:t>Максимальная мощность в течение 1 часа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Pr="005349A7" w:rsidRDefault="00FD1D88" w:rsidP="005349A7">
            <w:pPr>
              <w:tabs>
                <w:tab w:val="clear" w:pos="709"/>
                <w:tab w:val="left" w:pos="0"/>
              </w:tabs>
              <w:ind w:left="-397"/>
              <w:jc w:val="center"/>
              <w:rPr>
                <w:rFonts w:ascii="OfficinaSansCTT" w:hAnsi="OfficinaSansCTT"/>
                <w:color w:val="000000"/>
                <w:lang w:val="en-US"/>
              </w:rPr>
            </w:pPr>
            <w:r w:rsidRPr="005349A7">
              <w:rPr>
                <w:rFonts w:ascii="OfficinaSansCTT" w:hAnsi="OfficinaSansCTT"/>
                <w:color w:val="000000"/>
              </w:rPr>
              <w:t>кВт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Pr="005349A7" w:rsidRDefault="00FD1D88" w:rsidP="005349A7">
            <w:pPr>
              <w:tabs>
                <w:tab w:val="clear" w:pos="709"/>
                <w:tab w:val="left" w:pos="0"/>
              </w:tabs>
              <w:ind w:left="-397"/>
              <w:jc w:val="center"/>
            </w:pPr>
            <w:r w:rsidRPr="005349A7">
              <w:rPr>
                <w:rFonts w:ascii="OfficinaSansCTT" w:hAnsi="OfficinaSansCTT"/>
                <w:color w:val="000000"/>
                <w:lang w:val="en-US"/>
              </w:rPr>
              <w:t>1120</w:t>
            </w:r>
          </w:p>
        </w:tc>
      </w:tr>
      <w:tr w:rsidR="00FD1D88" w:rsidTr="005349A7">
        <w:trPr>
          <w:cantSplit/>
          <w:trHeight w:val="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Pr="005349A7" w:rsidRDefault="00FD1D88" w:rsidP="005349A7">
            <w:pPr>
              <w:widowControl/>
              <w:numPr>
                <w:ilvl w:val="0"/>
                <w:numId w:val="4"/>
              </w:numPr>
              <w:tabs>
                <w:tab w:val="clear" w:pos="709"/>
                <w:tab w:val="left" w:pos="0"/>
              </w:tabs>
              <w:ind w:left="-397" w:firstLine="0"/>
              <w:jc w:val="both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Pr="005349A7" w:rsidRDefault="00FD1D88" w:rsidP="005349A7">
            <w:pPr>
              <w:tabs>
                <w:tab w:val="clear" w:pos="709"/>
                <w:tab w:val="left" w:pos="0"/>
              </w:tabs>
              <w:ind w:left="463" w:hanging="283"/>
              <w:jc w:val="both"/>
              <w:rPr>
                <w:rFonts w:ascii="OfficinaSansCTT" w:hAnsi="OfficinaSansCTT"/>
                <w:color w:val="000000"/>
              </w:rPr>
            </w:pPr>
            <w:r w:rsidRPr="005349A7">
              <w:rPr>
                <w:rFonts w:ascii="OfficinaSansCTT" w:hAnsi="OfficinaSansCTT"/>
                <w:color w:val="000000"/>
              </w:rPr>
              <w:t>Номинальная частота вращения коленчатого вала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Pr="005349A7" w:rsidRDefault="00FD1D88" w:rsidP="005349A7">
            <w:pPr>
              <w:tabs>
                <w:tab w:val="clear" w:pos="709"/>
                <w:tab w:val="left" w:pos="0"/>
              </w:tabs>
              <w:ind w:left="-397"/>
              <w:jc w:val="center"/>
              <w:rPr>
                <w:rFonts w:ascii="OfficinaSansCTT" w:hAnsi="OfficinaSansCTT"/>
                <w:color w:val="000000"/>
              </w:rPr>
            </w:pPr>
            <w:r w:rsidRPr="005349A7">
              <w:rPr>
                <w:rFonts w:ascii="OfficinaSansCTT" w:hAnsi="OfficinaSansCTT"/>
                <w:color w:val="000000"/>
              </w:rPr>
              <w:t>об/мин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Pr="005349A7" w:rsidRDefault="00FD1D88" w:rsidP="005349A7">
            <w:pPr>
              <w:tabs>
                <w:tab w:val="clear" w:pos="709"/>
                <w:tab w:val="left" w:pos="0"/>
              </w:tabs>
              <w:ind w:left="-397"/>
              <w:jc w:val="center"/>
            </w:pPr>
            <w:r w:rsidRPr="005349A7">
              <w:rPr>
                <w:rFonts w:ascii="OfficinaSansCTT" w:hAnsi="OfficinaSansCTT"/>
                <w:color w:val="000000"/>
              </w:rPr>
              <w:t>1500</w:t>
            </w:r>
          </w:p>
        </w:tc>
      </w:tr>
      <w:tr w:rsidR="00FD1D88" w:rsidTr="005349A7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Pr="005349A7" w:rsidRDefault="00FD1D88" w:rsidP="005349A7">
            <w:pPr>
              <w:widowControl/>
              <w:numPr>
                <w:ilvl w:val="0"/>
                <w:numId w:val="4"/>
              </w:numPr>
              <w:tabs>
                <w:tab w:val="clear" w:pos="709"/>
                <w:tab w:val="left" w:pos="0"/>
              </w:tabs>
              <w:ind w:left="-397" w:firstLine="0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Pr="005349A7" w:rsidRDefault="00FD1D88" w:rsidP="005349A7">
            <w:pPr>
              <w:tabs>
                <w:tab w:val="clear" w:pos="709"/>
                <w:tab w:val="left" w:pos="0"/>
              </w:tabs>
              <w:ind w:left="463" w:hanging="283"/>
              <w:rPr>
                <w:rFonts w:ascii="OfficinaSansCTT" w:hAnsi="OfficinaSansCTT"/>
                <w:color w:val="000000"/>
              </w:rPr>
            </w:pPr>
            <w:r w:rsidRPr="005349A7">
              <w:rPr>
                <w:rFonts w:ascii="OfficinaSansCTT" w:hAnsi="OfficinaSansCTT"/>
                <w:color w:val="000000"/>
              </w:rPr>
              <w:t>Род тока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Pr="005349A7" w:rsidRDefault="00FD1D88" w:rsidP="005349A7">
            <w:pPr>
              <w:tabs>
                <w:tab w:val="clear" w:pos="709"/>
                <w:tab w:val="left" w:pos="0"/>
              </w:tabs>
              <w:ind w:left="-397"/>
              <w:jc w:val="center"/>
              <w:rPr>
                <w:rFonts w:ascii="OfficinaSansCTT" w:hAnsi="OfficinaSansCTT"/>
                <w:color w:val="000000"/>
              </w:rPr>
            </w:pPr>
            <w:r w:rsidRPr="005349A7">
              <w:rPr>
                <w:rFonts w:ascii="OfficinaSansCTT" w:hAnsi="OfficinaSansCTT"/>
                <w:color w:val="000000"/>
              </w:rPr>
              <w:t>-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Pr="005349A7" w:rsidRDefault="00FD1D88" w:rsidP="005349A7">
            <w:pPr>
              <w:tabs>
                <w:tab w:val="clear" w:pos="709"/>
                <w:tab w:val="left" w:pos="0"/>
              </w:tabs>
              <w:ind w:left="-397"/>
              <w:jc w:val="center"/>
            </w:pPr>
            <w:r w:rsidRPr="005349A7">
              <w:rPr>
                <w:rFonts w:ascii="OfficinaSansCTT" w:hAnsi="OfficinaSansCTT"/>
                <w:color w:val="000000"/>
              </w:rPr>
              <w:t xml:space="preserve">переменный трехфазный </w:t>
            </w:r>
          </w:p>
        </w:tc>
      </w:tr>
      <w:tr w:rsidR="00FD1D88" w:rsidTr="005349A7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Pr="005349A7" w:rsidRDefault="00FD1D88" w:rsidP="005349A7">
            <w:pPr>
              <w:widowControl/>
              <w:numPr>
                <w:ilvl w:val="0"/>
                <w:numId w:val="4"/>
              </w:numPr>
              <w:tabs>
                <w:tab w:val="clear" w:pos="709"/>
                <w:tab w:val="left" w:pos="0"/>
              </w:tabs>
              <w:ind w:left="-397" w:firstLine="0"/>
              <w:jc w:val="both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Pr="005349A7" w:rsidRDefault="00FD1D88" w:rsidP="005349A7">
            <w:pPr>
              <w:tabs>
                <w:tab w:val="clear" w:pos="709"/>
                <w:tab w:val="left" w:pos="455"/>
              </w:tabs>
              <w:ind w:left="463" w:hanging="283"/>
              <w:jc w:val="both"/>
              <w:rPr>
                <w:rFonts w:ascii="OfficinaSansCTT" w:hAnsi="OfficinaSansCTT"/>
                <w:color w:val="000000"/>
              </w:rPr>
            </w:pPr>
            <w:r w:rsidRPr="005349A7">
              <w:rPr>
                <w:rFonts w:ascii="OfficinaSansCTT" w:hAnsi="OfficinaSansCTT"/>
                <w:color w:val="000000"/>
              </w:rPr>
              <w:t>Номинальное напряжение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Pr="005349A7" w:rsidRDefault="00FD1D88" w:rsidP="005349A7">
            <w:pPr>
              <w:tabs>
                <w:tab w:val="clear" w:pos="709"/>
                <w:tab w:val="left" w:pos="0"/>
              </w:tabs>
              <w:ind w:left="-397"/>
              <w:jc w:val="center"/>
              <w:rPr>
                <w:rFonts w:ascii="OfficinaSansCTT" w:hAnsi="OfficinaSansCTT"/>
                <w:color w:val="000000"/>
                <w:lang w:val="en-US"/>
              </w:rPr>
            </w:pPr>
            <w:proofErr w:type="spellStart"/>
            <w:r w:rsidRPr="005349A7">
              <w:rPr>
                <w:rFonts w:ascii="OfficinaSansCTT" w:hAnsi="OfficinaSansCTT"/>
                <w:color w:val="000000"/>
              </w:rPr>
              <w:t>кВ</w:t>
            </w:r>
            <w:proofErr w:type="spellEnd"/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Pr="005349A7" w:rsidRDefault="00FD1D88" w:rsidP="005349A7">
            <w:pPr>
              <w:tabs>
                <w:tab w:val="clear" w:pos="709"/>
                <w:tab w:val="left" w:pos="0"/>
              </w:tabs>
              <w:ind w:left="-397"/>
              <w:jc w:val="center"/>
            </w:pPr>
            <w:r w:rsidRPr="005349A7">
              <w:rPr>
                <w:rFonts w:ascii="OfficinaSansCTT" w:hAnsi="OfficinaSansCTT"/>
                <w:color w:val="000000"/>
                <w:lang w:val="en-US"/>
              </w:rPr>
              <w:t>6</w:t>
            </w:r>
            <w:r w:rsidRPr="005349A7">
              <w:rPr>
                <w:rFonts w:ascii="OfficinaSansCTT" w:hAnsi="OfficinaSansCTT"/>
                <w:color w:val="000000"/>
              </w:rPr>
              <w:t>,</w:t>
            </w:r>
            <w:r w:rsidRPr="005349A7">
              <w:rPr>
                <w:rFonts w:ascii="OfficinaSansCTT" w:hAnsi="OfficinaSansCTT"/>
                <w:color w:val="000000"/>
                <w:lang w:val="en-US"/>
              </w:rPr>
              <w:t>3</w:t>
            </w:r>
          </w:p>
        </w:tc>
      </w:tr>
      <w:tr w:rsidR="00FD1D88" w:rsidTr="005349A7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Pr="005349A7" w:rsidRDefault="00FD1D88" w:rsidP="005349A7">
            <w:pPr>
              <w:widowControl/>
              <w:numPr>
                <w:ilvl w:val="0"/>
                <w:numId w:val="4"/>
              </w:numPr>
              <w:tabs>
                <w:tab w:val="clear" w:pos="709"/>
                <w:tab w:val="left" w:pos="0"/>
              </w:tabs>
              <w:ind w:left="-397" w:firstLine="0"/>
              <w:jc w:val="both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Pr="005349A7" w:rsidRDefault="00FD1D88" w:rsidP="005349A7">
            <w:pPr>
              <w:tabs>
                <w:tab w:val="clear" w:pos="709"/>
                <w:tab w:val="left" w:pos="0"/>
              </w:tabs>
              <w:ind w:left="463" w:hanging="283"/>
              <w:jc w:val="both"/>
              <w:rPr>
                <w:rFonts w:ascii="OfficinaSansCTT" w:hAnsi="OfficinaSansCTT"/>
                <w:color w:val="000000"/>
              </w:rPr>
            </w:pPr>
            <w:r w:rsidRPr="005349A7">
              <w:rPr>
                <w:rFonts w:ascii="OfficinaSansCTT" w:hAnsi="OfficinaSansCTT"/>
                <w:color w:val="000000"/>
              </w:rPr>
              <w:t>Номинальная частота тока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Pr="005349A7" w:rsidRDefault="00FD1D88" w:rsidP="005349A7">
            <w:pPr>
              <w:tabs>
                <w:tab w:val="clear" w:pos="709"/>
                <w:tab w:val="left" w:pos="0"/>
              </w:tabs>
              <w:ind w:left="-397"/>
              <w:jc w:val="center"/>
              <w:rPr>
                <w:rFonts w:ascii="OfficinaSansCTT" w:hAnsi="OfficinaSansCTT"/>
                <w:color w:val="000000"/>
              </w:rPr>
            </w:pPr>
            <w:r w:rsidRPr="005349A7">
              <w:rPr>
                <w:rFonts w:ascii="OfficinaSansCTT" w:hAnsi="OfficinaSansCTT"/>
                <w:color w:val="000000"/>
              </w:rPr>
              <w:t>Гц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Pr="005349A7" w:rsidRDefault="00FD1D88" w:rsidP="005349A7">
            <w:pPr>
              <w:tabs>
                <w:tab w:val="clear" w:pos="709"/>
                <w:tab w:val="left" w:pos="0"/>
              </w:tabs>
              <w:ind w:left="-397"/>
              <w:jc w:val="center"/>
            </w:pPr>
            <w:r w:rsidRPr="005349A7">
              <w:rPr>
                <w:rFonts w:ascii="OfficinaSansCTT" w:hAnsi="OfficinaSansCTT"/>
                <w:color w:val="000000"/>
              </w:rPr>
              <w:t>50</w:t>
            </w:r>
          </w:p>
        </w:tc>
      </w:tr>
      <w:tr w:rsidR="00FD1D88" w:rsidTr="005349A7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Pr="005349A7" w:rsidRDefault="00FD1D88" w:rsidP="005349A7">
            <w:pPr>
              <w:widowControl/>
              <w:numPr>
                <w:ilvl w:val="0"/>
                <w:numId w:val="4"/>
              </w:numPr>
              <w:tabs>
                <w:tab w:val="clear" w:pos="709"/>
                <w:tab w:val="left" w:pos="0"/>
              </w:tabs>
              <w:ind w:left="-397" w:firstLine="0"/>
              <w:jc w:val="both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Pr="005349A7" w:rsidRDefault="00FD1D88" w:rsidP="005349A7">
            <w:pPr>
              <w:tabs>
                <w:tab w:val="clear" w:pos="709"/>
                <w:tab w:val="left" w:pos="0"/>
              </w:tabs>
              <w:ind w:left="463" w:hanging="283"/>
              <w:jc w:val="both"/>
              <w:rPr>
                <w:rFonts w:ascii="OfficinaSansCTT" w:hAnsi="OfficinaSansCTT"/>
                <w:color w:val="000000"/>
              </w:rPr>
            </w:pPr>
            <w:r w:rsidRPr="005349A7">
              <w:rPr>
                <w:rFonts w:ascii="OfficinaSansCTT" w:hAnsi="OfficinaSansCTT"/>
                <w:color w:val="000000"/>
              </w:rPr>
              <w:t>Коэффициент мощности (индуктивный)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Pr="005349A7" w:rsidRDefault="00FD1D88" w:rsidP="005349A7">
            <w:pPr>
              <w:tabs>
                <w:tab w:val="clear" w:pos="709"/>
                <w:tab w:val="left" w:pos="0"/>
              </w:tabs>
              <w:ind w:left="-397"/>
              <w:jc w:val="center"/>
              <w:rPr>
                <w:rFonts w:ascii="OfficinaSansCTT" w:hAnsi="OfficinaSansCTT"/>
                <w:color w:val="000000"/>
              </w:rPr>
            </w:pPr>
            <w:r w:rsidRPr="005349A7">
              <w:rPr>
                <w:rFonts w:ascii="OfficinaSansCTT" w:hAnsi="OfficinaSansCTT"/>
                <w:color w:val="000000"/>
              </w:rPr>
              <w:t>-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Pr="005349A7" w:rsidRDefault="00FD1D88" w:rsidP="005349A7">
            <w:pPr>
              <w:tabs>
                <w:tab w:val="clear" w:pos="709"/>
                <w:tab w:val="left" w:pos="0"/>
              </w:tabs>
              <w:ind w:left="-397"/>
              <w:jc w:val="center"/>
            </w:pPr>
            <w:r w:rsidRPr="005349A7">
              <w:rPr>
                <w:rFonts w:ascii="OfficinaSansCTT" w:hAnsi="OfficinaSansCTT"/>
                <w:color w:val="000000"/>
              </w:rPr>
              <w:t>0,8</w:t>
            </w:r>
          </w:p>
        </w:tc>
      </w:tr>
      <w:tr w:rsidR="00FD1D88" w:rsidTr="005349A7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Pr="005349A7" w:rsidRDefault="00FD1D88" w:rsidP="005349A7">
            <w:pPr>
              <w:widowControl/>
              <w:numPr>
                <w:ilvl w:val="0"/>
                <w:numId w:val="4"/>
              </w:numPr>
              <w:tabs>
                <w:tab w:val="clear" w:pos="709"/>
                <w:tab w:val="left" w:pos="0"/>
              </w:tabs>
              <w:ind w:left="-397" w:firstLine="0"/>
              <w:jc w:val="both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Pr="005349A7" w:rsidRDefault="00FD1D88" w:rsidP="005349A7">
            <w:pPr>
              <w:tabs>
                <w:tab w:val="clear" w:pos="709"/>
                <w:tab w:val="left" w:pos="0"/>
              </w:tabs>
              <w:ind w:left="463" w:hanging="283"/>
              <w:jc w:val="both"/>
              <w:rPr>
                <w:rFonts w:ascii="OfficinaSansCTT" w:hAnsi="OfficinaSansCTT"/>
                <w:color w:val="000000"/>
              </w:rPr>
            </w:pPr>
            <w:r w:rsidRPr="005349A7">
              <w:rPr>
                <w:rFonts w:ascii="OfficinaSansCTT" w:hAnsi="OfficinaSansCTT"/>
                <w:color w:val="000000"/>
              </w:rPr>
              <w:t>Степень автоматизации по ГОСТ 14228-80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Pr="005349A7" w:rsidRDefault="00FD1D88" w:rsidP="005349A7">
            <w:pPr>
              <w:tabs>
                <w:tab w:val="clear" w:pos="709"/>
                <w:tab w:val="left" w:pos="0"/>
              </w:tabs>
              <w:ind w:left="-397"/>
              <w:jc w:val="center"/>
              <w:rPr>
                <w:rFonts w:ascii="OfficinaSansCTT" w:hAnsi="OfficinaSansCTT"/>
                <w:color w:val="000000"/>
              </w:rPr>
            </w:pPr>
            <w:r w:rsidRPr="005349A7">
              <w:rPr>
                <w:rFonts w:ascii="OfficinaSansCTT" w:hAnsi="OfficinaSansCTT"/>
                <w:color w:val="000000"/>
              </w:rPr>
              <w:t>-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Pr="005349A7" w:rsidRDefault="00FD1D88" w:rsidP="005349A7">
            <w:pPr>
              <w:tabs>
                <w:tab w:val="clear" w:pos="709"/>
                <w:tab w:val="left" w:pos="0"/>
              </w:tabs>
              <w:ind w:left="-397"/>
              <w:jc w:val="center"/>
            </w:pPr>
            <w:r w:rsidRPr="005349A7">
              <w:rPr>
                <w:rFonts w:ascii="OfficinaSansCTT" w:hAnsi="OfficinaSansCTT"/>
                <w:color w:val="000000"/>
              </w:rPr>
              <w:t>третья**</w:t>
            </w:r>
          </w:p>
        </w:tc>
      </w:tr>
      <w:tr w:rsidR="00FD1D88" w:rsidTr="005349A7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Pr="005349A7" w:rsidRDefault="00FD1D88" w:rsidP="005349A7">
            <w:pPr>
              <w:widowControl/>
              <w:numPr>
                <w:ilvl w:val="0"/>
                <w:numId w:val="4"/>
              </w:numPr>
              <w:tabs>
                <w:tab w:val="clear" w:pos="709"/>
                <w:tab w:val="left" w:pos="0"/>
              </w:tabs>
              <w:ind w:left="-397" w:firstLine="0"/>
              <w:jc w:val="both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Pr="005349A7" w:rsidRDefault="00FD1D88" w:rsidP="005349A7">
            <w:pPr>
              <w:tabs>
                <w:tab w:val="clear" w:pos="709"/>
                <w:tab w:val="left" w:pos="0"/>
              </w:tabs>
              <w:ind w:left="463" w:hanging="283"/>
              <w:jc w:val="both"/>
              <w:rPr>
                <w:rFonts w:ascii="OfficinaSansCTT" w:hAnsi="OfficinaSansCTT"/>
                <w:color w:val="000000"/>
              </w:rPr>
            </w:pPr>
            <w:r w:rsidRPr="005349A7">
              <w:rPr>
                <w:rFonts w:ascii="OfficinaSansCTT" w:hAnsi="OfficinaSansCTT"/>
                <w:color w:val="000000"/>
              </w:rPr>
              <w:t xml:space="preserve">Режим </w:t>
            </w:r>
            <w:proofErr w:type="spellStart"/>
            <w:r w:rsidRPr="005349A7">
              <w:rPr>
                <w:rFonts w:ascii="OfficinaSansCTT" w:hAnsi="OfficinaSansCTT"/>
                <w:color w:val="000000"/>
              </w:rPr>
              <w:t>нейтрали</w:t>
            </w:r>
            <w:proofErr w:type="spell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Pr="005349A7" w:rsidRDefault="00FD1D88" w:rsidP="005349A7">
            <w:pPr>
              <w:tabs>
                <w:tab w:val="clear" w:pos="709"/>
                <w:tab w:val="left" w:pos="0"/>
              </w:tabs>
              <w:ind w:left="-397"/>
              <w:jc w:val="center"/>
              <w:rPr>
                <w:rFonts w:ascii="OfficinaSansCTT" w:hAnsi="OfficinaSansCTT"/>
                <w:color w:val="000000"/>
              </w:rPr>
            </w:pPr>
            <w:r w:rsidRPr="005349A7">
              <w:rPr>
                <w:rFonts w:ascii="OfficinaSansCTT" w:hAnsi="OfficinaSansCTT"/>
                <w:color w:val="000000"/>
              </w:rPr>
              <w:t>-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Pr="005349A7" w:rsidRDefault="00FD1D88" w:rsidP="005349A7">
            <w:pPr>
              <w:tabs>
                <w:tab w:val="clear" w:pos="709"/>
                <w:tab w:val="left" w:pos="0"/>
              </w:tabs>
              <w:ind w:left="-397"/>
              <w:jc w:val="center"/>
            </w:pPr>
            <w:r w:rsidRPr="005349A7">
              <w:rPr>
                <w:rFonts w:ascii="OfficinaSansCTT" w:hAnsi="OfficinaSansCTT"/>
                <w:color w:val="000000"/>
              </w:rPr>
              <w:t>изолированная</w:t>
            </w:r>
          </w:p>
        </w:tc>
      </w:tr>
      <w:tr w:rsidR="00FD1D88" w:rsidTr="005349A7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Pr="005349A7" w:rsidRDefault="00FD1D88" w:rsidP="005349A7">
            <w:pPr>
              <w:widowControl/>
              <w:numPr>
                <w:ilvl w:val="0"/>
                <w:numId w:val="4"/>
              </w:numPr>
              <w:tabs>
                <w:tab w:val="clear" w:pos="709"/>
                <w:tab w:val="left" w:pos="0"/>
              </w:tabs>
              <w:ind w:left="-397" w:firstLine="0"/>
              <w:jc w:val="both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Pr="005349A7" w:rsidRDefault="00FD1D88" w:rsidP="005349A7">
            <w:pPr>
              <w:tabs>
                <w:tab w:val="clear" w:pos="709"/>
                <w:tab w:val="left" w:pos="0"/>
              </w:tabs>
              <w:ind w:left="463" w:hanging="283"/>
              <w:jc w:val="both"/>
              <w:rPr>
                <w:rFonts w:ascii="OfficinaSansCTT" w:hAnsi="OfficinaSansCTT"/>
                <w:color w:val="000000"/>
              </w:rPr>
            </w:pPr>
            <w:r w:rsidRPr="005349A7">
              <w:rPr>
                <w:rFonts w:ascii="OfficinaSansCTT" w:hAnsi="OfficinaSansCTT"/>
              </w:rPr>
              <w:t>Система запуска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Pr="005349A7" w:rsidRDefault="00FD1D88" w:rsidP="005349A7">
            <w:pPr>
              <w:tabs>
                <w:tab w:val="clear" w:pos="709"/>
                <w:tab w:val="left" w:pos="0"/>
              </w:tabs>
              <w:ind w:left="-397"/>
              <w:jc w:val="center"/>
              <w:rPr>
                <w:rFonts w:ascii="OfficinaSansCTT" w:hAnsi="OfficinaSansCTT"/>
                <w:color w:val="000000"/>
              </w:rPr>
            </w:pPr>
            <w:r w:rsidRPr="005349A7">
              <w:rPr>
                <w:rFonts w:ascii="OfficinaSansCTT" w:hAnsi="OfficinaSansCTT"/>
                <w:color w:val="000000"/>
              </w:rPr>
              <w:t>-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Pr="005349A7" w:rsidRDefault="00FD1D88" w:rsidP="005349A7">
            <w:pPr>
              <w:tabs>
                <w:tab w:val="clear" w:pos="709"/>
                <w:tab w:val="left" w:pos="0"/>
              </w:tabs>
              <w:ind w:left="-397"/>
              <w:jc w:val="center"/>
            </w:pPr>
            <w:proofErr w:type="spellStart"/>
            <w:r w:rsidRPr="005349A7">
              <w:rPr>
                <w:rFonts w:ascii="OfficinaSansCTT" w:hAnsi="OfficinaSansCTT"/>
                <w:color w:val="000000"/>
              </w:rPr>
              <w:t>электростартерная</w:t>
            </w:r>
            <w:proofErr w:type="spellEnd"/>
          </w:p>
        </w:tc>
      </w:tr>
      <w:tr w:rsidR="00FD1D88" w:rsidTr="005349A7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Pr="005349A7" w:rsidRDefault="00FD1D88" w:rsidP="005349A7">
            <w:pPr>
              <w:widowControl/>
              <w:numPr>
                <w:ilvl w:val="0"/>
                <w:numId w:val="4"/>
              </w:numPr>
              <w:tabs>
                <w:tab w:val="clear" w:pos="709"/>
                <w:tab w:val="left" w:pos="0"/>
              </w:tabs>
              <w:ind w:left="-397" w:firstLine="0"/>
              <w:jc w:val="both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Pr="005349A7" w:rsidRDefault="00FD1D88" w:rsidP="005349A7">
            <w:pPr>
              <w:tabs>
                <w:tab w:val="clear" w:pos="709"/>
                <w:tab w:val="left" w:pos="0"/>
              </w:tabs>
              <w:ind w:left="463" w:hanging="283"/>
              <w:jc w:val="both"/>
              <w:rPr>
                <w:rFonts w:ascii="OfficinaSansCTT" w:hAnsi="OfficinaSansCTT"/>
                <w:color w:val="000000"/>
              </w:rPr>
            </w:pPr>
            <w:r w:rsidRPr="005349A7">
              <w:rPr>
                <w:rFonts w:ascii="OfficinaSansCTT" w:hAnsi="OfficinaSansCTT"/>
                <w:color w:val="000000"/>
              </w:rPr>
              <w:t xml:space="preserve">Минимальная температура охлаждающей жидкости, топлива и масла ДЭС при пуске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Pr="005349A7" w:rsidRDefault="00FD1D88" w:rsidP="005349A7">
            <w:pPr>
              <w:tabs>
                <w:tab w:val="clear" w:pos="709"/>
                <w:tab w:val="left" w:pos="0"/>
              </w:tabs>
              <w:ind w:left="-397"/>
              <w:jc w:val="center"/>
              <w:rPr>
                <w:rFonts w:ascii="OfficinaSansCTT" w:hAnsi="OfficinaSansCTT"/>
                <w:color w:val="000000"/>
                <w:lang w:val="en-US"/>
              </w:rPr>
            </w:pPr>
            <w:r w:rsidRPr="005349A7">
              <w:rPr>
                <w:rFonts w:ascii="OfficinaSansCTT" w:hAnsi="OfficinaSansCTT"/>
                <w:color w:val="000000"/>
              </w:rPr>
              <w:t>С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Pr="005349A7" w:rsidRDefault="00FD1D88" w:rsidP="005349A7">
            <w:pPr>
              <w:tabs>
                <w:tab w:val="clear" w:pos="709"/>
                <w:tab w:val="left" w:pos="0"/>
              </w:tabs>
              <w:ind w:left="-397"/>
              <w:jc w:val="center"/>
            </w:pPr>
            <w:r w:rsidRPr="005349A7">
              <w:rPr>
                <w:rFonts w:ascii="OfficinaSansCTT" w:hAnsi="OfficinaSansCTT"/>
                <w:color w:val="000000"/>
                <w:lang w:val="en-US"/>
              </w:rPr>
              <w:t>7</w:t>
            </w:r>
          </w:p>
        </w:tc>
      </w:tr>
      <w:tr w:rsidR="00FD1D88" w:rsidTr="005349A7">
        <w:trPr>
          <w:cantSplit/>
          <w:trHeight w:val="10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Pr="005349A7" w:rsidRDefault="00FD1D88" w:rsidP="005349A7">
            <w:pPr>
              <w:widowControl/>
              <w:numPr>
                <w:ilvl w:val="0"/>
                <w:numId w:val="4"/>
              </w:numPr>
              <w:tabs>
                <w:tab w:val="clear" w:pos="709"/>
                <w:tab w:val="left" w:pos="0"/>
              </w:tabs>
              <w:ind w:left="-397" w:firstLine="0"/>
              <w:jc w:val="both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Pr="005349A7" w:rsidRDefault="00FD1D88" w:rsidP="005349A7">
            <w:pPr>
              <w:tabs>
                <w:tab w:val="clear" w:pos="709"/>
                <w:tab w:val="left" w:pos="0"/>
              </w:tabs>
              <w:ind w:left="463" w:hanging="283"/>
              <w:jc w:val="both"/>
              <w:rPr>
                <w:rFonts w:ascii="OfficinaSansCTT" w:hAnsi="OfficinaSansCTT"/>
                <w:color w:val="000000"/>
              </w:rPr>
            </w:pPr>
            <w:r w:rsidRPr="005349A7">
              <w:rPr>
                <w:rFonts w:ascii="OfficinaSansCTT" w:hAnsi="OfficinaSansCTT"/>
                <w:color w:val="000000"/>
              </w:rPr>
              <w:t xml:space="preserve">Габаритные размеры блок-контейнера без системы </w:t>
            </w:r>
            <w:proofErr w:type="spellStart"/>
            <w:r w:rsidRPr="005349A7">
              <w:rPr>
                <w:rFonts w:ascii="OfficinaSansCTT" w:hAnsi="OfficinaSansCTT"/>
                <w:color w:val="000000"/>
              </w:rPr>
              <w:t>газовыхлопа</w:t>
            </w:r>
            <w:proofErr w:type="spellEnd"/>
            <w:r w:rsidRPr="005349A7">
              <w:rPr>
                <w:rFonts w:ascii="OfficinaSansCTT" w:hAnsi="OfficinaSansCTT"/>
                <w:color w:val="000000"/>
              </w:rPr>
              <w:t xml:space="preserve"> и защитных козырьков (не более)*:</w:t>
            </w:r>
          </w:p>
          <w:p w:rsidR="00FD1D88" w:rsidRPr="005349A7" w:rsidRDefault="00FD1D88" w:rsidP="005349A7">
            <w:pPr>
              <w:widowControl/>
              <w:numPr>
                <w:ilvl w:val="0"/>
                <w:numId w:val="6"/>
              </w:numPr>
              <w:tabs>
                <w:tab w:val="clear" w:pos="709"/>
                <w:tab w:val="left" w:pos="0"/>
              </w:tabs>
              <w:overflowPunct w:val="0"/>
              <w:ind w:left="463" w:hanging="283"/>
              <w:jc w:val="both"/>
              <w:rPr>
                <w:rFonts w:ascii="OfficinaSansCTT" w:hAnsi="OfficinaSansCTT"/>
                <w:color w:val="000000"/>
              </w:rPr>
            </w:pPr>
            <w:r w:rsidRPr="005349A7">
              <w:rPr>
                <w:rFonts w:ascii="OfficinaSansCTT" w:hAnsi="OfficinaSansCTT"/>
                <w:color w:val="000000"/>
              </w:rPr>
              <w:t>длина</w:t>
            </w:r>
          </w:p>
          <w:p w:rsidR="00FD1D88" w:rsidRPr="005349A7" w:rsidRDefault="00FD1D88" w:rsidP="005349A7">
            <w:pPr>
              <w:widowControl/>
              <w:numPr>
                <w:ilvl w:val="0"/>
                <w:numId w:val="6"/>
              </w:numPr>
              <w:tabs>
                <w:tab w:val="clear" w:pos="709"/>
                <w:tab w:val="left" w:pos="0"/>
              </w:tabs>
              <w:overflowPunct w:val="0"/>
              <w:ind w:left="463" w:hanging="283"/>
              <w:jc w:val="both"/>
              <w:rPr>
                <w:rFonts w:ascii="OfficinaSansCTT" w:hAnsi="OfficinaSansCTT"/>
                <w:color w:val="000000"/>
              </w:rPr>
            </w:pPr>
            <w:r w:rsidRPr="005349A7">
              <w:rPr>
                <w:rFonts w:ascii="OfficinaSansCTT" w:hAnsi="OfficinaSansCTT"/>
                <w:color w:val="000000"/>
              </w:rPr>
              <w:t>ширина</w:t>
            </w:r>
          </w:p>
          <w:p w:rsidR="00FD1D88" w:rsidRPr="005349A7" w:rsidRDefault="00FD1D88" w:rsidP="005349A7">
            <w:pPr>
              <w:widowControl/>
              <w:numPr>
                <w:ilvl w:val="0"/>
                <w:numId w:val="6"/>
              </w:numPr>
              <w:tabs>
                <w:tab w:val="clear" w:pos="709"/>
                <w:tab w:val="left" w:pos="0"/>
              </w:tabs>
              <w:overflowPunct w:val="0"/>
              <w:ind w:left="463" w:hanging="283"/>
              <w:jc w:val="both"/>
            </w:pPr>
            <w:r w:rsidRPr="005349A7">
              <w:rPr>
                <w:rFonts w:ascii="OfficinaSansCTT" w:hAnsi="OfficinaSansCTT"/>
                <w:color w:val="000000"/>
              </w:rPr>
              <w:t>высота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Pr="005349A7" w:rsidRDefault="00FD1D88" w:rsidP="005349A7">
            <w:pPr>
              <w:tabs>
                <w:tab w:val="clear" w:pos="709"/>
                <w:tab w:val="left" w:pos="0"/>
              </w:tabs>
              <w:ind w:left="-397"/>
              <w:jc w:val="center"/>
            </w:pPr>
          </w:p>
          <w:p w:rsidR="00FD1D88" w:rsidRPr="005349A7" w:rsidRDefault="00FD1D88" w:rsidP="005349A7">
            <w:pPr>
              <w:tabs>
                <w:tab w:val="clear" w:pos="709"/>
                <w:tab w:val="left" w:pos="0"/>
              </w:tabs>
              <w:ind w:left="-397"/>
              <w:jc w:val="center"/>
            </w:pPr>
          </w:p>
          <w:p w:rsidR="00FD1D88" w:rsidRPr="005349A7" w:rsidRDefault="00FD1D88" w:rsidP="005349A7">
            <w:pPr>
              <w:tabs>
                <w:tab w:val="clear" w:pos="709"/>
                <w:tab w:val="left" w:pos="0"/>
              </w:tabs>
              <w:ind w:left="-397"/>
              <w:jc w:val="center"/>
              <w:rPr>
                <w:rFonts w:ascii="OfficinaSansCTT" w:hAnsi="OfficinaSansCTT"/>
                <w:color w:val="000000"/>
              </w:rPr>
            </w:pPr>
            <w:r w:rsidRPr="005349A7">
              <w:rPr>
                <w:rFonts w:ascii="OfficinaSansCTT" w:hAnsi="OfficinaSansCTT"/>
                <w:color w:val="000000"/>
              </w:rPr>
              <w:t>мм</w:t>
            </w:r>
          </w:p>
          <w:p w:rsidR="00FD1D88" w:rsidRPr="005349A7" w:rsidRDefault="00FD1D88" w:rsidP="005349A7">
            <w:pPr>
              <w:tabs>
                <w:tab w:val="clear" w:pos="709"/>
                <w:tab w:val="left" w:pos="0"/>
              </w:tabs>
              <w:ind w:left="-397"/>
              <w:jc w:val="center"/>
              <w:rPr>
                <w:rFonts w:ascii="OfficinaSansCTT" w:hAnsi="OfficinaSansCTT"/>
                <w:color w:val="000000"/>
              </w:rPr>
            </w:pPr>
            <w:r w:rsidRPr="005349A7">
              <w:rPr>
                <w:rFonts w:ascii="OfficinaSansCTT" w:hAnsi="OfficinaSansCTT"/>
                <w:color w:val="000000"/>
              </w:rPr>
              <w:t>мм</w:t>
            </w:r>
          </w:p>
          <w:p w:rsidR="00FD1D88" w:rsidRPr="005349A7" w:rsidRDefault="00FD1D88" w:rsidP="005349A7">
            <w:pPr>
              <w:tabs>
                <w:tab w:val="clear" w:pos="709"/>
                <w:tab w:val="left" w:pos="0"/>
              </w:tabs>
              <w:ind w:left="-397"/>
              <w:jc w:val="center"/>
            </w:pPr>
            <w:r w:rsidRPr="005349A7">
              <w:rPr>
                <w:rFonts w:ascii="OfficinaSansCTT" w:hAnsi="OfficinaSansCTT"/>
                <w:color w:val="000000"/>
              </w:rPr>
              <w:t>мм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Pr="005349A7" w:rsidRDefault="00FD1D88" w:rsidP="005349A7">
            <w:pPr>
              <w:tabs>
                <w:tab w:val="clear" w:pos="709"/>
                <w:tab w:val="left" w:pos="0"/>
              </w:tabs>
              <w:ind w:left="-397"/>
              <w:jc w:val="center"/>
            </w:pPr>
          </w:p>
          <w:p w:rsidR="00FD1D88" w:rsidRPr="005349A7" w:rsidRDefault="00FD1D88" w:rsidP="005349A7">
            <w:pPr>
              <w:tabs>
                <w:tab w:val="clear" w:pos="709"/>
                <w:tab w:val="left" w:pos="0"/>
              </w:tabs>
              <w:ind w:left="-397"/>
              <w:jc w:val="center"/>
            </w:pPr>
          </w:p>
          <w:p w:rsidR="00FD1D88" w:rsidRPr="005349A7" w:rsidRDefault="00FD1D88" w:rsidP="005349A7">
            <w:pPr>
              <w:tabs>
                <w:tab w:val="clear" w:pos="709"/>
                <w:tab w:val="left" w:pos="0"/>
              </w:tabs>
              <w:ind w:left="-397"/>
              <w:jc w:val="center"/>
              <w:rPr>
                <w:rFonts w:ascii="OfficinaSansCTT" w:hAnsi="OfficinaSansCTT"/>
                <w:color w:val="000000"/>
                <w:lang w:val="en-US"/>
              </w:rPr>
            </w:pPr>
            <w:r w:rsidRPr="005349A7">
              <w:rPr>
                <w:rFonts w:ascii="OfficinaSansCTT" w:hAnsi="OfficinaSansCTT"/>
              </w:rPr>
              <w:t>90</w:t>
            </w:r>
            <w:r w:rsidRPr="005349A7">
              <w:rPr>
                <w:rFonts w:ascii="OfficinaSansCTT" w:hAnsi="OfficinaSansCTT"/>
                <w:lang w:val="en-US"/>
              </w:rPr>
              <w:t>00</w:t>
            </w:r>
          </w:p>
          <w:p w:rsidR="00FD1D88" w:rsidRPr="005349A7" w:rsidRDefault="00FD1D88" w:rsidP="005349A7">
            <w:pPr>
              <w:tabs>
                <w:tab w:val="clear" w:pos="709"/>
                <w:tab w:val="left" w:pos="0"/>
              </w:tabs>
              <w:ind w:left="-397"/>
              <w:jc w:val="center"/>
              <w:rPr>
                <w:rFonts w:ascii="OfficinaSansCTT" w:hAnsi="OfficinaSansCTT"/>
                <w:color w:val="000000"/>
              </w:rPr>
            </w:pPr>
            <w:r w:rsidRPr="005349A7">
              <w:rPr>
                <w:rFonts w:ascii="OfficinaSansCTT" w:hAnsi="OfficinaSansCTT"/>
                <w:color w:val="000000"/>
                <w:lang w:val="en-US"/>
              </w:rPr>
              <w:t>3200</w:t>
            </w:r>
          </w:p>
          <w:p w:rsidR="00FD1D88" w:rsidRPr="005349A7" w:rsidRDefault="00FD1D88" w:rsidP="005349A7">
            <w:pPr>
              <w:tabs>
                <w:tab w:val="clear" w:pos="709"/>
                <w:tab w:val="left" w:pos="0"/>
              </w:tabs>
              <w:ind w:left="-397"/>
              <w:jc w:val="center"/>
            </w:pPr>
            <w:r w:rsidRPr="005349A7">
              <w:rPr>
                <w:rFonts w:ascii="OfficinaSansCTT" w:hAnsi="OfficinaSansCTT"/>
                <w:color w:val="000000"/>
              </w:rPr>
              <w:t>3200</w:t>
            </w:r>
          </w:p>
        </w:tc>
      </w:tr>
      <w:tr w:rsidR="00FD1D88" w:rsidTr="005349A7">
        <w:trPr>
          <w:cantSplit/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Pr="005349A7" w:rsidRDefault="00FD1D88" w:rsidP="005349A7">
            <w:pPr>
              <w:widowControl/>
              <w:numPr>
                <w:ilvl w:val="0"/>
                <w:numId w:val="4"/>
              </w:numPr>
              <w:tabs>
                <w:tab w:val="clear" w:pos="709"/>
                <w:tab w:val="left" w:pos="0"/>
              </w:tabs>
              <w:ind w:left="-397" w:firstLine="0"/>
              <w:jc w:val="both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Pr="005349A7" w:rsidRDefault="00FD1D88" w:rsidP="005349A7">
            <w:pPr>
              <w:tabs>
                <w:tab w:val="clear" w:pos="709"/>
                <w:tab w:val="left" w:pos="0"/>
              </w:tabs>
              <w:ind w:left="463" w:hanging="283"/>
              <w:jc w:val="both"/>
              <w:rPr>
                <w:rFonts w:ascii="OfficinaSansCTT" w:hAnsi="OfficinaSansCTT"/>
                <w:color w:val="000000"/>
              </w:rPr>
            </w:pPr>
            <w:r w:rsidRPr="005349A7">
              <w:rPr>
                <w:rFonts w:ascii="OfficinaSansCTT" w:hAnsi="OfficinaSansCTT"/>
                <w:color w:val="000000"/>
              </w:rPr>
              <w:t>Масса блок-контейнера ДЭС, не более*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Pr="005349A7" w:rsidRDefault="00FD1D88" w:rsidP="005349A7">
            <w:pPr>
              <w:tabs>
                <w:tab w:val="clear" w:pos="709"/>
                <w:tab w:val="left" w:pos="0"/>
              </w:tabs>
              <w:ind w:left="-397"/>
              <w:jc w:val="center"/>
              <w:rPr>
                <w:rFonts w:ascii="OfficinaSansCTT" w:hAnsi="OfficinaSansCTT"/>
                <w:lang w:val="en-US"/>
              </w:rPr>
            </w:pPr>
            <w:r w:rsidRPr="005349A7">
              <w:rPr>
                <w:rFonts w:ascii="OfficinaSansCTT" w:hAnsi="OfficinaSansCTT"/>
                <w:color w:val="000000"/>
              </w:rPr>
              <w:t>кг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Pr="005349A7" w:rsidRDefault="00FD1D88" w:rsidP="005349A7">
            <w:pPr>
              <w:tabs>
                <w:tab w:val="clear" w:pos="709"/>
                <w:tab w:val="left" w:pos="0"/>
              </w:tabs>
              <w:ind w:left="-397"/>
              <w:jc w:val="center"/>
            </w:pPr>
            <w:r w:rsidRPr="005349A7">
              <w:rPr>
                <w:rFonts w:ascii="OfficinaSansCTT" w:hAnsi="OfficinaSansCTT"/>
                <w:lang w:val="en-US"/>
              </w:rPr>
              <w:t>2</w:t>
            </w:r>
            <w:r w:rsidRPr="005349A7">
              <w:rPr>
                <w:rFonts w:ascii="OfficinaSansCTT" w:hAnsi="OfficinaSansCTT"/>
              </w:rPr>
              <w:t>5000</w:t>
            </w:r>
          </w:p>
        </w:tc>
      </w:tr>
      <w:tr w:rsidR="00FD1D88" w:rsidTr="005349A7">
        <w:trPr>
          <w:cantSplit/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Pr="005349A7" w:rsidRDefault="00FD1D88" w:rsidP="005349A7">
            <w:pPr>
              <w:widowControl/>
              <w:numPr>
                <w:ilvl w:val="0"/>
                <w:numId w:val="4"/>
              </w:numPr>
              <w:tabs>
                <w:tab w:val="clear" w:pos="709"/>
                <w:tab w:val="left" w:pos="0"/>
              </w:tabs>
              <w:ind w:left="-397" w:firstLine="0"/>
              <w:jc w:val="both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Pr="005349A7" w:rsidRDefault="00FD1D88" w:rsidP="005349A7">
            <w:pPr>
              <w:tabs>
                <w:tab w:val="clear" w:pos="709"/>
                <w:tab w:val="left" w:pos="0"/>
              </w:tabs>
              <w:ind w:left="463" w:hanging="283"/>
              <w:jc w:val="both"/>
              <w:rPr>
                <w:rFonts w:ascii="OfficinaSansCTT" w:hAnsi="OfficinaSansCTT"/>
                <w:color w:val="000000"/>
              </w:rPr>
            </w:pPr>
            <w:r w:rsidRPr="005349A7">
              <w:rPr>
                <w:rFonts w:ascii="OfficinaSansCTT" w:hAnsi="OfficinaSansCTT"/>
                <w:color w:val="000000"/>
              </w:rPr>
              <w:t>Параллельная работа с однотипными станциями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Pr="005349A7" w:rsidRDefault="00FD1D88" w:rsidP="005349A7">
            <w:pPr>
              <w:tabs>
                <w:tab w:val="clear" w:pos="709"/>
                <w:tab w:val="left" w:pos="0"/>
              </w:tabs>
              <w:ind w:left="-397"/>
              <w:jc w:val="center"/>
              <w:rPr>
                <w:rFonts w:ascii="OfficinaSansCTT" w:hAnsi="OfficinaSansCTT"/>
                <w:color w:val="000000"/>
              </w:rPr>
            </w:pPr>
            <w:r w:rsidRPr="005349A7">
              <w:rPr>
                <w:rFonts w:ascii="OfficinaSansCTT" w:hAnsi="OfficinaSansCTT"/>
                <w:color w:val="000000"/>
              </w:rPr>
              <w:t>-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Pr="005349A7" w:rsidRDefault="00FD1D88" w:rsidP="005349A7">
            <w:pPr>
              <w:tabs>
                <w:tab w:val="clear" w:pos="709"/>
                <w:tab w:val="left" w:pos="0"/>
              </w:tabs>
              <w:ind w:left="-397"/>
              <w:jc w:val="center"/>
            </w:pPr>
            <w:r w:rsidRPr="005349A7">
              <w:rPr>
                <w:rFonts w:ascii="OfficinaSansCTT" w:hAnsi="OfficinaSansCTT"/>
                <w:color w:val="000000"/>
              </w:rPr>
              <w:t>длительная с  уравнительными связями</w:t>
            </w:r>
          </w:p>
        </w:tc>
      </w:tr>
      <w:tr w:rsidR="00FD1D88" w:rsidTr="005349A7">
        <w:trPr>
          <w:cantSplit/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Pr="005349A7" w:rsidRDefault="00FD1D88" w:rsidP="005349A7">
            <w:pPr>
              <w:widowControl/>
              <w:numPr>
                <w:ilvl w:val="0"/>
                <w:numId w:val="4"/>
              </w:numPr>
              <w:tabs>
                <w:tab w:val="clear" w:pos="709"/>
                <w:tab w:val="left" w:pos="0"/>
              </w:tabs>
              <w:ind w:left="-397" w:firstLine="0"/>
              <w:jc w:val="both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Pr="005349A7" w:rsidRDefault="00FD1D88" w:rsidP="005349A7">
            <w:pPr>
              <w:tabs>
                <w:tab w:val="clear" w:pos="709"/>
                <w:tab w:val="left" w:pos="0"/>
              </w:tabs>
              <w:ind w:left="463" w:hanging="283"/>
              <w:jc w:val="both"/>
              <w:rPr>
                <w:rFonts w:ascii="OfficinaSansCTT" w:hAnsi="OfficinaSansCTT"/>
                <w:color w:val="000000"/>
              </w:rPr>
            </w:pPr>
            <w:r w:rsidRPr="005349A7">
              <w:rPr>
                <w:rFonts w:ascii="OfficinaSansCTT" w:hAnsi="OfficinaSansCTT"/>
                <w:color w:val="000000"/>
              </w:rPr>
              <w:t>Синхронизация с однотипными станциями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Pr="005349A7" w:rsidRDefault="00FD1D88" w:rsidP="005349A7">
            <w:pPr>
              <w:tabs>
                <w:tab w:val="clear" w:pos="709"/>
                <w:tab w:val="left" w:pos="0"/>
              </w:tabs>
              <w:ind w:left="-397"/>
              <w:jc w:val="center"/>
              <w:rPr>
                <w:rFonts w:ascii="OfficinaSansCTT" w:hAnsi="OfficinaSansCTT"/>
                <w:color w:val="000000"/>
              </w:rPr>
            </w:pPr>
            <w:r w:rsidRPr="005349A7">
              <w:rPr>
                <w:rFonts w:ascii="OfficinaSansCTT" w:hAnsi="OfficinaSansCTT"/>
                <w:color w:val="000000"/>
              </w:rPr>
              <w:t>-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Pr="005349A7" w:rsidRDefault="00FD1D88" w:rsidP="005349A7">
            <w:pPr>
              <w:tabs>
                <w:tab w:val="clear" w:pos="709"/>
                <w:tab w:val="left" w:pos="0"/>
              </w:tabs>
              <w:ind w:left="-397"/>
              <w:jc w:val="center"/>
            </w:pPr>
            <w:r w:rsidRPr="005349A7">
              <w:rPr>
                <w:rFonts w:ascii="OfficinaSansCTT" w:hAnsi="OfficinaSansCTT"/>
                <w:color w:val="000000"/>
              </w:rPr>
              <w:t>автоматическая</w:t>
            </w:r>
          </w:p>
        </w:tc>
      </w:tr>
      <w:tr w:rsidR="00FD1D88" w:rsidTr="005349A7">
        <w:trPr>
          <w:cantSplit/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Pr="005349A7" w:rsidRDefault="00FD1D88" w:rsidP="005349A7">
            <w:pPr>
              <w:widowControl/>
              <w:numPr>
                <w:ilvl w:val="0"/>
                <w:numId w:val="4"/>
              </w:numPr>
              <w:tabs>
                <w:tab w:val="clear" w:pos="709"/>
                <w:tab w:val="left" w:pos="0"/>
              </w:tabs>
              <w:ind w:left="-397" w:firstLine="0"/>
              <w:jc w:val="both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Pr="005349A7" w:rsidRDefault="00FD1D88" w:rsidP="005349A7">
            <w:pPr>
              <w:tabs>
                <w:tab w:val="clear" w:pos="709"/>
                <w:tab w:val="left" w:pos="0"/>
              </w:tabs>
              <w:ind w:left="463" w:hanging="283"/>
              <w:jc w:val="both"/>
              <w:rPr>
                <w:rFonts w:ascii="OfficinaSansCTT" w:hAnsi="OfficinaSansCTT"/>
                <w:color w:val="000000"/>
              </w:rPr>
            </w:pPr>
            <w:r w:rsidRPr="005349A7">
              <w:rPr>
                <w:rFonts w:ascii="OfficinaSansCTT" w:hAnsi="OfficinaSansCTT"/>
                <w:color w:val="000000"/>
              </w:rPr>
              <w:t xml:space="preserve">Распределение нагрузки между </w:t>
            </w:r>
            <w:proofErr w:type="spellStart"/>
            <w:r w:rsidRPr="005349A7">
              <w:rPr>
                <w:rFonts w:ascii="OfficinaSansCTT" w:hAnsi="OfficinaSansCTT"/>
                <w:color w:val="000000"/>
              </w:rPr>
              <w:t>электроагрегатами</w:t>
            </w:r>
            <w:proofErr w:type="spell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Pr="005349A7" w:rsidRDefault="00FD1D88" w:rsidP="005349A7">
            <w:pPr>
              <w:tabs>
                <w:tab w:val="clear" w:pos="709"/>
                <w:tab w:val="left" w:pos="0"/>
              </w:tabs>
              <w:ind w:left="-397"/>
              <w:jc w:val="center"/>
              <w:rPr>
                <w:rFonts w:ascii="OfficinaSansCTT" w:hAnsi="OfficinaSansCTT"/>
                <w:color w:val="000000"/>
              </w:rPr>
            </w:pPr>
            <w:r w:rsidRPr="005349A7">
              <w:rPr>
                <w:rFonts w:ascii="OfficinaSansCTT" w:hAnsi="OfficinaSansCTT"/>
                <w:color w:val="000000"/>
              </w:rPr>
              <w:t>-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Pr="005349A7" w:rsidRDefault="00FD1D88" w:rsidP="005349A7">
            <w:pPr>
              <w:tabs>
                <w:tab w:val="clear" w:pos="709"/>
                <w:tab w:val="left" w:pos="0"/>
              </w:tabs>
              <w:ind w:left="-397"/>
              <w:jc w:val="center"/>
            </w:pPr>
            <w:r w:rsidRPr="005349A7">
              <w:rPr>
                <w:rFonts w:ascii="OfficinaSansCTT" w:hAnsi="OfficinaSansCTT"/>
                <w:color w:val="000000"/>
              </w:rPr>
              <w:t>автоматическое</w:t>
            </w:r>
          </w:p>
        </w:tc>
      </w:tr>
      <w:tr w:rsidR="00FD1D88" w:rsidTr="005349A7">
        <w:trPr>
          <w:cantSplit/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Pr="005349A7" w:rsidRDefault="00FD1D88" w:rsidP="005349A7">
            <w:pPr>
              <w:widowControl/>
              <w:numPr>
                <w:ilvl w:val="0"/>
                <w:numId w:val="4"/>
              </w:numPr>
              <w:tabs>
                <w:tab w:val="clear" w:pos="709"/>
                <w:tab w:val="left" w:pos="0"/>
              </w:tabs>
              <w:ind w:left="-397" w:firstLine="0"/>
              <w:jc w:val="both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Pr="005349A7" w:rsidRDefault="00FD1D88" w:rsidP="005349A7">
            <w:pPr>
              <w:tabs>
                <w:tab w:val="clear" w:pos="709"/>
                <w:tab w:val="left" w:pos="0"/>
              </w:tabs>
              <w:ind w:left="463" w:hanging="283"/>
              <w:jc w:val="both"/>
              <w:rPr>
                <w:rFonts w:ascii="OfficinaSansCTT" w:hAnsi="OfficinaSansCTT"/>
                <w:color w:val="000000"/>
              </w:rPr>
            </w:pPr>
            <w:r w:rsidRPr="005349A7">
              <w:rPr>
                <w:rFonts w:ascii="OfficinaSansCTT" w:hAnsi="OfficinaSansCTT"/>
                <w:color w:val="000000"/>
              </w:rPr>
              <w:t>Параллельная работа с внешней сетью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Pr="005349A7" w:rsidRDefault="00FD1D88" w:rsidP="005349A7">
            <w:pPr>
              <w:tabs>
                <w:tab w:val="clear" w:pos="709"/>
                <w:tab w:val="left" w:pos="0"/>
              </w:tabs>
              <w:ind w:left="-397"/>
              <w:jc w:val="center"/>
              <w:rPr>
                <w:rFonts w:ascii="OfficinaSansCTT" w:hAnsi="OfficinaSansCTT"/>
                <w:color w:val="000000"/>
              </w:rPr>
            </w:pPr>
            <w:r w:rsidRPr="005349A7">
              <w:rPr>
                <w:rFonts w:ascii="OfficinaSansCTT" w:hAnsi="OfficinaSansCTT"/>
                <w:color w:val="000000"/>
              </w:rPr>
              <w:t>-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Pr="005349A7" w:rsidRDefault="00FD1D88" w:rsidP="005349A7">
            <w:pPr>
              <w:tabs>
                <w:tab w:val="clear" w:pos="709"/>
                <w:tab w:val="left" w:pos="0"/>
              </w:tabs>
              <w:ind w:left="-397"/>
              <w:jc w:val="center"/>
            </w:pPr>
            <w:r w:rsidRPr="005349A7">
              <w:rPr>
                <w:rFonts w:ascii="OfficinaSansCTT" w:hAnsi="OfficinaSansCTT"/>
                <w:color w:val="000000"/>
              </w:rPr>
              <w:t xml:space="preserve">длительная с заданным уровнем мощности ДЭА в диапазоне 30-100% номинальной мощности </w:t>
            </w:r>
          </w:p>
        </w:tc>
      </w:tr>
      <w:tr w:rsidR="00FD1D88" w:rsidTr="005349A7">
        <w:trPr>
          <w:gridAfter w:val="3"/>
          <w:wAfter w:w="7067" w:type="dxa"/>
          <w:cantSplit/>
          <w:trHeight w:val="259"/>
        </w:trPr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Default="00FD1D88" w:rsidP="005349A7">
            <w:pPr>
              <w:pStyle w:val="21"/>
              <w:tabs>
                <w:tab w:val="clear" w:pos="709"/>
                <w:tab w:val="left" w:pos="0"/>
              </w:tabs>
              <w:spacing w:after="0" w:line="100" w:lineRule="atLeast"/>
              <w:ind w:left="-426"/>
              <w:jc w:val="both"/>
            </w:pPr>
            <w:r>
              <w:rPr>
                <w:rFonts w:ascii="OfficinaSansCTT" w:hAnsi="OfficinaSansCTT"/>
                <w:color w:val="000000"/>
                <w:sz w:val="16"/>
                <w:szCs w:val="16"/>
              </w:rPr>
              <w:t>Примечание: * - уточняется на этапе проектирования.</w:t>
            </w:r>
          </w:p>
        </w:tc>
      </w:tr>
    </w:tbl>
    <w:p w:rsidR="00FD1D88" w:rsidRDefault="00FD1D88" w:rsidP="005349A7">
      <w:pPr>
        <w:tabs>
          <w:tab w:val="clear" w:pos="709"/>
          <w:tab w:val="left" w:pos="0"/>
        </w:tabs>
        <w:ind w:left="-426"/>
        <w:jc w:val="both"/>
      </w:pP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</w:pPr>
      <w:r>
        <w:rPr>
          <w:rFonts w:ascii="OfficinaSansCTT" w:hAnsi="OfficinaSansCTT"/>
          <w:sz w:val="24"/>
          <w:szCs w:val="24"/>
        </w:rPr>
        <w:t>Контейнерные ДЭС транспортируются автомобильным и железнодорожным транспортом.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</w:pP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b/>
          <w:color w:val="000000"/>
          <w:sz w:val="24"/>
        </w:rPr>
      </w:pPr>
      <w:r>
        <w:rPr>
          <w:rFonts w:ascii="OfficinaSansCTT" w:hAnsi="OfficinaSansCTT"/>
          <w:sz w:val="24"/>
          <w:szCs w:val="24"/>
        </w:rPr>
        <w:t>Основные параметры двигателя соответствуют величинам, указанным в таблице 3.</w:t>
      </w:r>
    </w:p>
    <w:p w:rsidR="00FD1D88" w:rsidRDefault="00FD1D88" w:rsidP="005349A7">
      <w:pPr>
        <w:tabs>
          <w:tab w:val="clear" w:pos="709"/>
          <w:tab w:val="left" w:pos="0"/>
        </w:tabs>
        <w:spacing w:before="120" w:after="120"/>
        <w:ind w:left="-426"/>
        <w:jc w:val="right"/>
        <w:rPr>
          <w:rFonts w:ascii="OfficinaSansCTT" w:hAnsi="OfficinaSansCTT"/>
          <w:sz w:val="18"/>
          <w:szCs w:val="24"/>
        </w:rPr>
      </w:pPr>
      <w:r>
        <w:rPr>
          <w:rFonts w:ascii="OfficinaSansCTT" w:hAnsi="OfficinaSansCTT"/>
          <w:b/>
          <w:color w:val="000000"/>
          <w:sz w:val="24"/>
        </w:rPr>
        <w:t>Таблица 3</w:t>
      </w:r>
    </w:p>
    <w:tbl>
      <w:tblPr>
        <w:tblW w:w="0" w:type="auto"/>
        <w:tblInd w:w="-9" w:type="dxa"/>
        <w:tblLayout w:type="fixed"/>
        <w:tblLook w:val="0000" w:firstRow="0" w:lastRow="0" w:firstColumn="0" w:lastColumn="0" w:noHBand="0" w:noVBand="0"/>
      </w:tblPr>
      <w:tblGrid>
        <w:gridCol w:w="582"/>
        <w:gridCol w:w="6088"/>
        <w:gridCol w:w="3652"/>
      </w:tblGrid>
      <w:tr w:rsidR="00FD1D88" w:rsidTr="003E728C">
        <w:trPr>
          <w:trHeight w:val="255"/>
          <w:tblHeader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Default="00FD1D88" w:rsidP="005349A7">
            <w:pPr>
              <w:tabs>
                <w:tab w:val="clear" w:pos="709"/>
                <w:tab w:val="left" w:pos="0"/>
              </w:tabs>
              <w:spacing w:line="288" w:lineRule="auto"/>
              <w:ind w:left="-426"/>
              <w:jc w:val="center"/>
              <w:rPr>
                <w:rFonts w:ascii="OfficinaSansCTT" w:hAnsi="OfficinaSansCTT"/>
                <w:color w:val="000000"/>
                <w:sz w:val="24"/>
                <w:szCs w:val="24"/>
              </w:rPr>
            </w:pPr>
            <w:r>
              <w:rPr>
                <w:rFonts w:ascii="OfficinaSansCTT" w:hAnsi="OfficinaSansCTT"/>
                <w:sz w:val="18"/>
                <w:szCs w:val="24"/>
              </w:rPr>
              <w:t>№ п/п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Default="00FD1D88" w:rsidP="005349A7">
            <w:pPr>
              <w:tabs>
                <w:tab w:val="clear" w:pos="709"/>
                <w:tab w:val="left" w:pos="0"/>
              </w:tabs>
              <w:spacing w:line="288" w:lineRule="auto"/>
              <w:ind w:left="-426"/>
              <w:jc w:val="center"/>
              <w:rPr>
                <w:rFonts w:ascii="OfficinaSansCTT" w:hAnsi="OfficinaSansCTT"/>
                <w:sz w:val="24"/>
                <w:szCs w:val="24"/>
              </w:rPr>
            </w:pPr>
            <w:r>
              <w:rPr>
                <w:rFonts w:ascii="OfficinaSansCTT" w:hAnsi="OfficinaSansCTT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Default="00FD1D88" w:rsidP="005349A7">
            <w:pPr>
              <w:widowControl/>
              <w:tabs>
                <w:tab w:val="clear" w:pos="709"/>
                <w:tab w:val="left" w:pos="0"/>
              </w:tabs>
              <w:ind w:left="-426"/>
              <w:jc w:val="center"/>
            </w:pPr>
            <w:r>
              <w:rPr>
                <w:rFonts w:ascii="OfficinaSansCTT" w:hAnsi="OfficinaSansCTT"/>
                <w:sz w:val="24"/>
                <w:szCs w:val="24"/>
              </w:rPr>
              <w:t>Значение</w:t>
            </w:r>
          </w:p>
        </w:tc>
      </w:tr>
      <w:tr w:rsidR="00FD1D88" w:rsidTr="003E728C"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Default="00FD1D88" w:rsidP="005349A7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left" w:pos="0"/>
                <w:tab w:val="left" w:pos="352"/>
              </w:tabs>
              <w:spacing w:line="288" w:lineRule="auto"/>
              <w:ind w:left="-426" w:right="175" w:firstLine="0"/>
              <w:jc w:val="center"/>
            </w:pP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Pr="005349A7" w:rsidRDefault="00FD1D88" w:rsidP="005349A7">
            <w:pPr>
              <w:widowControl/>
              <w:tabs>
                <w:tab w:val="clear" w:pos="709"/>
                <w:tab w:val="left" w:pos="0"/>
              </w:tabs>
              <w:ind w:left="133"/>
              <w:rPr>
                <w:rFonts w:ascii="OfficinaSansCTT" w:hAnsi="OfficinaSansCTT"/>
              </w:rPr>
            </w:pPr>
            <w:r w:rsidRPr="005349A7">
              <w:rPr>
                <w:rFonts w:ascii="OfficinaSansCTT" w:hAnsi="OfficinaSansCTT"/>
              </w:rPr>
              <w:t>Тип двигателя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Pr="005349A7" w:rsidRDefault="00FD1D88" w:rsidP="005349A7">
            <w:pPr>
              <w:widowControl/>
              <w:tabs>
                <w:tab w:val="clear" w:pos="709"/>
                <w:tab w:val="left" w:pos="0"/>
              </w:tabs>
              <w:ind w:left="-426"/>
              <w:jc w:val="center"/>
            </w:pPr>
            <w:r w:rsidRPr="005349A7">
              <w:rPr>
                <w:rFonts w:ascii="OfficinaSansCTT" w:hAnsi="OfficinaSansCTT"/>
              </w:rPr>
              <w:t>KTA50-G3</w:t>
            </w:r>
          </w:p>
        </w:tc>
      </w:tr>
      <w:tr w:rsidR="00FD1D88" w:rsidTr="003E728C">
        <w:trPr>
          <w:trHeight w:val="36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Default="00FD1D88" w:rsidP="005349A7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left" w:pos="0"/>
                <w:tab w:val="left" w:pos="352"/>
              </w:tabs>
              <w:spacing w:line="288" w:lineRule="auto"/>
              <w:ind w:left="-426" w:right="175" w:firstLine="0"/>
              <w:jc w:val="center"/>
            </w:pP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Pr="005349A7" w:rsidRDefault="00FD1D88" w:rsidP="005349A7">
            <w:pPr>
              <w:widowControl/>
              <w:tabs>
                <w:tab w:val="clear" w:pos="709"/>
                <w:tab w:val="left" w:pos="0"/>
              </w:tabs>
              <w:ind w:left="133"/>
              <w:rPr>
                <w:rFonts w:ascii="OfficinaSansCTT" w:hAnsi="OfficinaSansCTT"/>
              </w:rPr>
            </w:pPr>
            <w:r w:rsidRPr="005349A7">
              <w:rPr>
                <w:rFonts w:ascii="OfficinaSansCTT" w:hAnsi="OfficinaSansCTT"/>
              </w:rPr>
              <w:t xml:space="preserve">Наддув и охлаждение </w:t>
            </w:r>
            <w:proofErr w:type="spellStart"/>
            <w:r w:rsidRPr="005349A7">
              <w:rPr>
                <w:rFonts w:ascii="OfficinaSansCTT" w:hAnsi="OfficinaSansCTT"/>
              </w:rPr>
              <w:t>наддувочного</w:t>
            </w:r>
            <w:proofErr w:type="spellEnd"/>
            <w:r w:rsidRPr="005349A7">
              <w:rPr>
                <w:rFonts w:ascii="OfficinaSansCTT" w:hAnsi="OfficinaSansCTT"/>
              </w:rPr>
              <w:t xml:space="preserve"> воздуха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Pr="005349A7" w:rsidRDefault="00FD1D88" w:rsidP="005349A7">
            <w:pPr>
              <w:widowControl/>
              <w:tabs>
                <w:tab w:val="clear" w:pos="709"/>
                <w:tab w:val="left" w:pos="0"/>
              </w:tabs>
              <w:ind w:left="-426"/>
              <w:jc w:val="center"/>
            </w:pPr>
            <w:r w:rsidRPr="005349A7">
              <w:rPr>
                <w:rFonts w:ascii="OfficinaSansCTT" w:hAnsi="OfficinaSansCTT"/>
              </w:rPr>
              <w:t xml:space="preserve">с </w:t>
            </w:r>
            <w:proofErr w:type="spellStart"/>
            <w:r w:rsidRPr="005349A7">
              <w:rPr>
                <w:rFonts w:ascii="OfficinaSansCTT" w:hAnsi="OfficinaSansCTT"/>
              </w:rPr>
              <w:t>турбонаддувом</w:t>
            </w:r>
            <w:proofErr w:type="spellEnd"/>
            <w:r w:rsidRPr="005349A7">
              <w:rPr>
                <w:rFonts w:ascii="OfficinaSansCTT" w:hAnsi="OfficinaSansCTT"/>
              </w:rPr>
              <w:t xml:space="preserve"> и охлаждением</w:t>
            </w:r>
          </w:p>
        </w:tc>
      </w:tr>
      <w:tr w:rsidR="00FD1D88" w:rsidTr="003E728C">
        <w:trPr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Default="00FD1D88" w:rsidP="005349A7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left" w:pos="0"/>
                <w:tab w:val="left" w:pos="352"/>
              </w:tabs>
              <w:spacing w:line="288" w:lineRule="auto"/>
              <w:ind w:left="-426" w:right="175" w:firstLine="0"/>
              <w:jc w:val="center"/>
            </w:pP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Pr="005349A7" w:rsidRDefault="00FD1D88" w:rsidP="005349A7">
            <w:pPr>
              <w:widowControl/>
              <w:tabs>
                <w:tab w:val="clear" w:pos="709"/>
                <w:tab w:val="left" w:pos="0"/>
              </w:tabs>
              <w:ind w:left="133"/>
              <w:rPr>
                <w:rFonts w:ascii="OfficinaSansCTT" w:hAnsi="OfficinaSansCTT"/>
              </w:rPr>
            </w:pPr>
            <w:r w:rsidRPr="005349A7">
              <w:rPr>
                <w:rFonts w:ascii="OfficinaSansCTT" w:hAnsi="OfficinaSansCTT"/>
              </w:rPr>
              <w:t>Количество цилиндров; расположение цилиндров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Pr="005349A7" w:rsidRDefault="00FD1D88" w:rsidP="005349A7">
            <w:pPr>
              <w:widowControl/>
              <w:tabs>
                <w:tab w:val="clear" w:pos="709"/>
                <w:tab w:val="left" w:pos="0"/>
              </w:tabs>
              <w:ind w:left="-426"/>
              <w:jc w:val="center"/>
            </w:pPr>
            <w:r w:rsidRPr="005349A7">
              <w:rPr>
                <w:rFonts w:ascii="OfficinaSansCTT" w:hAnsi="OfficinaSansCTT"/>
              </w:rPr>
              <w:t>16; V-образное</w:t>
            </w:r>
          </w:p>
        </w:tc>
      </w:tr>
      <w:tr w:rsidR="00FD1D88" w:rsidTr="003E728C">
        <w:trPr>
          <w:trHeight w:val="51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Default="00FD1D88" w:rsidP="005349A7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left" w:pos="0"/>
                <w:tab w:val="left" w:pos="352"/>
              </w:tabs>
              <w:spacing w:line="288" w:lineRule="auto"/>
              <w:ind w:left="-426" w:right="175" w:firstLine="0"/>
              <w:jc w:val="center"/>
            </w:pP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Pr="005349A7" w:rsidRDefault="00FD1D88" w:rsidP="005349A7">
            <w:pPr>
              <w:widowControl/>
              <w:tabs>
                <w:tab w:val="clear" w:pos="709"/>
                <w:tab w:val="left" w:pos="0"/>
              </w:tabs>
              <w:ind w:left="133"/>
              <w:rPr>
                <w:rFonts w:ascii="OfficinaSansCTT" w:hAnsi="OfficinaSansCTT"/>
              </w:rPr>
            </w:pPr>
            <w:r w:rsidRPr="005349A7">
              <w:rPr>
                <w:rFonts w:ascii="OfficinaSansCTT" w:hAnsi="OfficinaSansCTT"/>
              </w:rPr>
              <w:t>Направление вращения коленчатого вала (со стороны радиатора)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Pr="005349A7" w:rsidRDefault="00FD1D88" w:rsidP="005349A7">
            <w:pPr>
              <w:widowControl/>
              <w:tabs>
                <w:tab w:val="clear" w:pos="709"/>
                <w:tab w:val="left" w:pos="0"/>
              </w:tabs>
              <w:ind w:left="-426"/>
              <w:jc w:val="center"/>
            </w:pPr>
            <w:r w:rsidRPr="005349A7">
              <w:rPr>
                <w:rFonts w:ascii="OfficinaSansCTT" w:hAnsi="OfficinaSansCTT"/>
              </w:rPr>
              <w:t>правое (по часовой стрелке)</w:t>
            </w:r>
          </w:p>
        </w:tc>
      </w:tr>
      <w:tr w:rsidR="00FD1D88" w:rsidTr="003E728C">
        <w:trPr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Default="00FD1D88" w:rsidP="005349A7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left" w:pos="0"/>
                <w:tab w:val="left" w:pos="352"/>
              </w:tabs>
              <w:spacing w:line="288" w:lineRule="auto"/>
              <w:ind w:left="-426" w:right="175" w:firstLine="0"/>
              <w:jc w:val="center"/>
            </w:pP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Pr="005349A7" w:rsidRDefault="00FD1D88" w:rsidP="005349A7">
            <w:pPr>
              <w:widowControl/>
              <w:tabs>
                <w:tab w:val="clear" w:pos="709"/>
                <w:tab w:val="left" w:pos="0"/>
              </w:tabs>
              <w:ind w:left="133"/>
              <w:rPr>
                <w:rFonts w:ascii="OfficinaSansCTT" w:hAnsi="OfficinaSansCTT"/>
              </w:rPr>
            </w:pPr>
            <w:r w:rsidRPr="005349A7">
              <w:rPr>
                <w:rFonts w:ascii="OfficinaSansCTT" w:hAnsi="OfficinaSansCTT"/>
              </w:rPr>
              <w:t>Номинальная частота вращения коленчатого вала, об/мин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Pr="005349A7" w:rsidRDefault="00FD1D88" w:rsidP="005349A7">
            <w:pPr>
              <w:widowControl/>
              <w:tabs>
                <w:tab w:val="clear" w:pos="709"/>
                <w:tab w:val="left" w:pos="0"/>
              </w:tabs>
              <w:ind w:left="-426"/>
              <w:jc w:val="center"/>
            </w:pPr>
            <w:r w:rsidRPr="005349A7">
              <w:rPr>
                <w:rFonts w:ascii="OfficinaSansCTT" w:hAnsi="OfficinaSansCTT"/>
              </w:rPr>
              <w:t>1500</w:t>
            </w:r>
          </w:p>
        </w:tc>
      </w:tr>
      <w:tr w:rsidR="00FD1D88" w:rsidTr="003E728C"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Default="00FD1D88" w:rsidP="005349A7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left" w:pos="0"/>
                <w:tab w:val="left" w:pos="352"/>
              </w:tabs>
              <w:spacing w:line="288" w:lineRule="auto"/>
              <w:ind w:left="-426" w:right="175" w:firstLine="0"/>
              <w:jc w:val="center"/>
            </w:pP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Pr="005349A7" w:rsidRDefault="00FD1D88" w:rsidP="005349A7">
            <w:pPr>
              <w:widowControl/>
              <w:tabs>
                <w:tab w:val="clear" w:pos="709"/>
                <w:tab w:val="left" w:pos="0"/>
              </w:tabs>
              <w:ind w:left="133"/>
              <w:rPr>
                <w:rFonts w:ascii="OfficinaSansCTT" w:hAnsi="OfficinaSansCTT"/>
              </w:rPr>
            </w:pPr>
            <w:r w:rsidRPr="005349A7">
              <w:rPr>
                <w:rFonts w:ascii="OfficinaSansCTT" w:hAnsi="OfficinaSansCTT"/>
              </w:rPr>
              <w:t>Номинальная мощность (</w:t>
            </w:r>
            <w:r w:rsidRPr="005349A7">
              <w:rPr>
                <w:rFonts w:ascii="OfficinaSansCTT" w:hAnsi="OfficinaSansCTT"/>
                <w:color w:val="000000"/>
              </w:rPr>
              <w:t xml:space="preserve">режим - </w:t>
            </w:r>
            <w:r w:rsidRPr="005349A7">
              <w:rPr>
                <w:rFonts w:ascii="OfficinaSansCTT" w:hAnsi="OfficinaSansCTT"/>
                <w:color w:val="000000"/>
                <w:lang w:val="en-US"/>
              </w:rPr>
              <w:t>prime</w:t>
            </w:r>
            <w:r w:rsidRPr="005349A7">
              <w:rPr>
                <w:rFonts w:ascii="OfficinaSansCTT" w:hAnsi="OfficinaSansCTT"/>
              </w:rPr>
              <w:t>), кВт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Pr="005349A7" w:rsidRDefault="00FD1D88" w:rsidP="005349A7">
            <w:pPr>
              <w:widowControl/>
              <w:tabs>
                <w:tab w:val="clear" w:pos="709"/>
                <w:tab w:val="left" w:pos="0"/>
              </w:tabs>
              <w:ind w:left="-426"/>
              <w:jc w:val="center"/>
            </w:pPr>
            <w:r w:rsidRPr="005349A7">
              <w:rPr>
                <w:rFonts w:ascii="OfficinaSansCTT" w:hAnsi="OfficinaSansCTT"/>
              </w:rPr>
              <w:t>1097</w:t>
            </w:r>
          </w:p>
        </w:tc>
      </w:tr>
      <w:tr w:rsidR="00FD1D88" w:rsidTr="003E728C"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Default="00FD1D88" w:rsidP="005349A7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left" w:pos="0"/>
                <w:tab w:val="left" w:pos="352"/>
              </w:tabs>
              <w:spacing w:line="288" w:lineRule="auto"/>
              <w:ind w:left="-426" w:right="175" w:firstLine="0"/>
              <w:jc w:val="center"/>
            </w:pP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Pr="005349A7" w:rsidRDefault="00FD1D88" w:rsidP="005349A7">
            <w:pPr>
              <w:widowControl/>
              <w:tabs>
                <w:tab w:val="clear" w:pos="709"/>
                <w:tab w:val="left" w:pos="0"/>
              </w:tabs>
              <w:ind w:left="133"/>
              <w:rPr>
                <w:rFonts w:ascii="OfficinaSansCTT" w:hAnsi="OfficinaSansCTT"/>
              </w:rPr>
            </w:pPr>
            <w:r w:rsidRPr="005349A7">
              <w:rPr>
                <w:rFonts w:ascii="OfficinaSansCTT" w:hAnsi="OfficinaSansCTT"/>
              </w:rPr>
              <w:t>Мощность перегрузки (максимальная мощность), кВт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Pr="005349A7" w:rsidRDefault="00FD1D88" w:rsidP="005349A7">
            <w:pPr>
              <w:widowControl/>
              <w:tabs>
                <w:tab w:val="clear" w:pos="709"/>
                <w:tab w:val="left" w:pos="0"/>
              </w:tabs>
              <w:ind w:left="-426"/>
              <w:jc w:val="center"/>
            </w:pPr>
            <w:r w:rsidRPr="005349A7">
              <w:rPr>
                <w:rFonts w:ascii="OfficinaSansCTT" w:hAnsi="OfficinaSansCTT"/>
              </w:rPr>
              <w:t>1227</w:t>
            </w:r>
          </w:p>
        </w:tc>
      </w:tr>
      <w:tr w:rsidR="00FD1D88" w:rsidTr="003E728C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Default="00FD1D88" w:rsidP="005349A7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left" w:pos="0"/>
                <w:tab w:val="left" w:pos="352"/>
              </w:tabs>
              <w:spacing w:line="288" w:lineRule="auto"/>
              <w:ind w:left="-426" w:right="175" w:firstLine="0"/>
              <w:jc w:val="center"/>
            </w:pP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Pr="005349A7" w:rsidRDefault="00FD1D88" w:rsidP="005349A7">
            <w:pPr>
              <w:widowControl/>
              <w:tabs>
                <w:tab w:val="clear" w:pos="709"/>
                <w:tab w:val="left" w:pos="0"/>
              </w:tabs>
              <w:ind w:left="133"/>
              <w:rPr>
                <w:rFonts w:ascii="OfficinaSansCTT" w:hAnsi="OfficinaSansCTT"/>
              </w:rPr>
            </w:pPr>
            <w:r w:rsidRPr="005349A7">
              <w:rPr>
                <w:rFonts w:ascii="OfficinaSansCTT" w:hAnsi="OfficinaSansCTT"/>
              </w:rPr>
              <w:t xml:space="preserve">Значение максимально возможного </w:t>
            </w:r>
            <w:proofErr w:type="spellStart"/>
            <w:r w:rsidRPr="005349A7">
              <w:rPr>
                <w:rFonts w:ascii="OfficinaSansCTT" w:hAnsi="OfficinaSansCTT"/>
              </w:rPr>
              <w:t>наброса</w:t>
            </w:r>
            <w:proofErr w:type="spellEnd"/>
            <w:r w:rsidRPr="005349A7">
              <w:rPr>
                <w:rFonts w:ascii="OfficinaSansCTT" w:hAnsi="OfficinaSansCTT"/>
              </w:rPr>
              <w:t xml:space="preserve"> нагрузки, кВт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Pr="005349A7" w:rsidRDefault="00FD1D88" w:rsidP="005349A7">
            <w:pPr>
              <w:widowControl/>
              <w:tabs>
                <w:tab w:val="clear" w:pos="709"/>
                <w:tab w:val="left" w:pos="0"/>
              </w:tabs>
              <w:ind w:left="-426"/>
              <w:jc w:val="center"/>
            </w:pPr>
            <w:r w:rsidRPr="005349A7">
              <w:rPr>
                <w:rFonts w:ascii="OfficinaSansCTT" w:hAnsi="OfficinaSansCTT"/>
              </w:rPr>
              <w:t>1000</w:t>
            </w:r>
          </w:p>
        </w:tc>
      </w:tr>
      <w:tr w:rsidR="00FD1D88" w:rsidTr="003E728C">
        <w:trPr>
          <w:trHeight w:val="51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Default="00FD1D88" w:rsidP="005349A7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left" w:pos="0"/>
                <w:tab w:val="left" w:pos="352"/>
              </w:tabs>
              <w:spacing w:line="288" w:lineRule="auto"/>
              <w:ind w:left="-426" w:right="175" w:firstLine="0"/>
              <w:jc w:val="center"/>
            </w:pP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Pr="005349A7" w:rsidRDefault="00FD1D88" w:rsidP="005349A7">
            <w:pPr>
              <w:widowControl/>
              <w:tabs>
                <w:tab w:val="clear" w:pos="709"/>
                <w:tab w:val="left" w:pos="0"/>
              </w:tabs>
              <w:ind w:left="133"/>
              <w:rPr>
                <w:rFonts w:ascii="OfficinaSansCTT" w:hAnsi="OfficinaSansCTT"/>
              </w:rPr>
            </w:pPr>
            <w:r w:rsidRPr="005349A7">
              <w:rPr>
                <w:rFonts w:ascii="OfficinaSansCTT" w:hAnsi="OfficinaSansCTT"/>
              </w:rPr>
              <w:t>Минимальная мощность без ограничения по времени непрерывной работы, кВт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Pr="005349A7" w:rsidRDefault="00FD1D88" w:rsidP="005349A7">
            <w:pPr>
              <w:widowControl/>
              <w:tabs>
                <w:tab w:val="clear" w:pos="709"/>
                <w:tab w:val="left" w:pos="0"/>
              </w:tabs>
              <w:ind w:left="-426"/>
              <w:jc w:val="center"/>
            </w:pPr>
            <w:r w:rsidRPr="005349A7">
              <w:rPr>
                <w:rFonts w:ascii="OfficinaSansCTT" w:hAnsi="OfficinaSansCTT"/>
              </w:rPr>
              <w:t>250</w:t>
            </w:r>
          </w:p>
        </w:tc>
      </w:tr>
      <w:tr w:rsidR="00FD1D88" w:rsidTr="003E728C"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Default="00FD1D88" w:rsidP="005349A7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left" w:pos="0"/>
                <w:tab w:val="left" w:pos="352"/>
              </w:tabs>
              <w:spacing w:line="288" w:lineRule="auto"/>
              <w:ind w:left="-426" w:right="175" w:firstLine="0"/>
              <w:jc w:val="center"/>
            </w:pP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Pr="005349A7" w:rsidRDefault="00FD1D88" w:rsidP="005349A7">
            <w:pPr>
              <w:widowControl/>
              <w:tabs>
                <w:tab w:val="clear" w:pos="709"/>
                <w:tab w:val="left" w:pos="0"/>
              </w:tabs>
              <w:ind w:left="133"/>
              <w:rPr>
                <w:rFonts w:ascii="OfficinaSansCTT" w:hAnsi="OfficinaSansCTT"/>
              </w:rPr>
            </w:pPr>
            <w:r w:rsidRPr="005349A7">
              <w:rPr>
                <w:rFonts w:ascii="OfficinaSansCTT" w:hAnsi="OfficinaSansCTT"/>
              </w:rPr>
              <w:t xml:space="preserve">Рабочий объем цилиндров, л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Pr="005349A7" w:rsidRDefault="00FD1D88" w:rsidP="005349A7">
            <w:pPr>
              <w:widowControl/>
              <w:tabs>
                <w:tab w:val="clear" w:pos="709"/>
                <w:tab w:val="left" w:pos="0"/>
              </w:tabs>
              <w:ind w:left="-426"/>
              <w:jc w:val="center"/>
            </w:pPr>
            <w:r w:rsidRPr="005349A7">
              <w:rPr>
                <w:rFonts w:ascii="OfficinaSansCTT" w:hAnsi="OfficinaSansCTT"/>
              </w:rPr>
              <w:t>50,3</w:t>
            </w:r>
          </w:p>
        </w:tc>
      </w:tr>
      <w:tr w:rsidR="00FD1D88" w:rsidTr="003E728C"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Default="00FD1D88" w:rsidP="005349A7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left" w:pos="0"/>
                <w:tab w:val="left" w:pos="352"/>
              </w:tabs>
              <w:spacing w:line="288" w:lineRule="auto"/>
              <w:ind w:left="-426" w:right="175" w:firstLine="0"/>
              <w:jc w:val="center"/>
            </w:pP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Pr="005349A7" w:rsidRDefault="00FD1D88" w:rsidP="005349A7">
            <w:pPr>
              <w:widowControl/>
              <w:tabs>
                <w:tab w:val="clear" w:pos="709"/>
                <w:tab w:val="left" w:pos="0"/>
              </w:tabs>
              <w:ind w:left="133"/>
              <w:rPr>
                <w:rFonts w:ascii="OfficinaSansCTT" w:hAnsi="OfficinaSansCTT"/>
              </w:rPr>
            </w:pPr>
            <w:r w:rsidRPr="005349A7">
              <w:rPr>
                <w:rFonts w:ascii="OfficinaSansCTT" w:hAnsi="OfficinaSansCTT"/>
              </w:rPr>
              <w:t>Степень сжатия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Pr="005349A7" w:rsidRDefault="00FD1D88" w:rsidP="005349A7">
            <w:pPr>
              <w:widowControl/>
              <w:tabs>
                <w:tab w:val="clear" w:pos="709"/>
                <w:tab w:val="left" w:pos="0"/>
              </w:tabs>
              <w:ind w:left="-426"/>
              <w:jc w:val="center"/>
            </w:pPr>
            <w:r w:rsidRPr="005349A7">
              <w:rPr>
                <w:rFonts w:ascii="OfficinaSansCTT" w:hAnsi="OfficinaSansCTT"/>
              </w:rPr>
              <w:t>13,9:1</w:t>
            </w:r>
          </w:p>
        </w:tc>
      </w:tr>
      <w:tr w:rsidR="00FD1D88" w:rsidTr="003E728C"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Default="00FD1D88" w:rsidP="005349A7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left" w:pos="0"/>
                <w:tab w:val="left" w:pos="352"/>
              </w:tabs>
              <w:spacing w:line="288" w:lineRule="auto"/>
              <w:ind w:left="-426" w:right="175" w:firstLine="0"/>
              <w:jc w:val="center"/>
            </w:pP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Pr="005349A7" w:rsidRDefault="00FD1D88" w:rsidP="005349A7">
            <w:pPr>
              <w:widowControl/>
              <w:tabs>
                <w:tab w:val="clear" w:pos="709"/>
                <w:tab w:val="left" w:pos="0"/>
              </w:tabs>
              <w:ind w:left="133"/>
              <w:rPr>
                <w:rFonts w:ascii="OfficinaSansCTT" w:hAnsi="OfficinaSansCTT"/>
              </w:rPr>
            </w:pPr>
            <w:r w:rsidRPr="005349A7">
              <w:rPr>
                <w:rFonts w:ascii="OfficinaSansCTT" w:hAnsi="OfficinaSansCTT"/>
              </w:rPr>
              <w:t>Диаметр цилиндров и ход поршня (Д х Х), мм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Pr="005349A7" w:rsidRDefault="00FD1D88" w:rsidP="005349A7">
            <w:pPr>
              <w:widowControl/>
              <w:tabs>
                <w:tab w:val="clear" w:pos="709"/>
                <w:tab w:val="left" w:pos="0"/>
              </w:tabs>
              <w:ind w:left="-426"/>
              <w:jc w:val="center"/>
            </w:pPr>
            <w:r w:rsidRPr="005349A7">
              <w:rPr>
                <w:rFonts w:ascii="OfficinaSansCTT" w:hAnsi="OfficinaSansCTT"/>
              </w:rPr>
              <w:t>159x159</w:t>
            </w:r>
          </w:p>
        </w:tc>
      </w:tr>
      <w:tr w:rsidR="00FD1D88" w:rsidTr="003E728C"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Default="00FD1D88" w:rsidP="005349A7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left" w:pos="0"/>
                <w:tab w:val="left" w:pos="352"/>
              </w:tabs>
              <w:spacing w:line="288" w:lineRule="auto"/>
              <w:ind w:left="-426" w:right="175" w:firstLine="0"/>
              <w:jc w:val="center"/>
            </w:pP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Pr="005349A7" w:rsidRDefault="00FD1D88" w:rsidP="005349A7">
            <w:pPr>
              <w:widowControl/>
              <w:tabs>
                <w:tab w:val="clear" w:pos="709"/>
                <w:tab w:val="left" w:pos="0"/>
              </w:tabs>
              <w:ind w:left="133"/>
              <w:rPr>
                <w:rFonts w:ascii="OfficinaSansCTT" w:hAnsi="OfficinaSansCTT"/>
              </w:rPr>
            </w:pPr>
            <w:r w:rsidRPr="005349A7">
              <w:rPr>
                <w:rFonts w:ascii="OfficinaSansCTT" w:hAnsi="OfficinaSansCTT"/>
              </w:rPr>
              <w:t>Средняя скорость поршня, м/с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Pr="005349A7" w:rsidRDefault="00FD1D88" w:rsidP="005349A7">
            <w:pPr>
              <w:widowControl/>
              <w:tabs>
                <w:tab w:val="clear" w:pos="709"/>
                <w:tab w:val="left" w:pos="0"/>
              </w:tabs>
              <w:ind w:left="-426"/>
              <w:jc w:val="center"/>
            </w:pPr>
            <w:r w:rsidRPr="005349A7">
              <w:rPr>
                <w:rFonts w:ascii="OfficinaSansCTT" w:hAnsi="OfficinaSansCTT"/>
              </w:rPr>
              <w:t>7,9</w:t>
            </w:r>
          </w:p>
        </w:tc>
      </w:tr>
      <w:tr w:rsidR="00FD1D88" w:rsidTr="003E728C"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Default="00FD1D88" w:rsidP="005349A7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left" w:pos="0"/>
                <w:tab w:val="left" w:pos="352"/>
              </w:tabs>
              <w:spacing w:line="288" w:lineRule="auto"/>
              <w:ind w:left="-426" w:right="175" w:firstLine="0"/>
              <w:jc w:val="center"/>
            </w:pP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Pr="005349A7" w:rsidRDefault="00FD1D88" w:rsidP="005349A7">
            <w:pPr>
              <w:widowControl/>
              <w:tabs>
                <w:tab w:val="clear" w:pos="709"/>
                <w:tab w:val="left" w:pos="0"/>
              </w:tabs>
              <w:ind w:left="133"/>
              <w:rPr>
                <w:rFonts w:ascii="OfficinaSansCTT" w:hAnsi="OfficinaSansCTT"/>
              </w:rPr>
            </w:pPr>
            <w:r w:rsidRPr="005349A7">
              <w:rPr>
                <w:rFonts w:ascii="OfficinaSansCTT" w:hAnsi="OfficinaSansCTT"/>
              </w:rPr>
              <w:t>Тип регулятора частоты вращения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Pr="005349A7" w:rsidRDefault="00FD1D88" w:rsidP="005349A7">
            <w:pPr>
              <w:widowControl/>
              <w:tabs>
                <w:tab w:val="clear" w:pos="709"/>
                <w:tab w:val="left" w:pos="0"/>
              </w:tabs>
              <w:ind w:left="-426"/>
              <w:jc w:val="center"/>
            </w:pPr>
            <w:r w:rsidRPr="005349A7">
              <w:rPr>
                <w:rFonts w:ascii="OfficinaSansCTT" w:hAnsi="OfficinaSansCTT"/>
              </w:rPr>
              <w:t>электронный</w:t>
            </w:r>
          </w:p>
        </w:tc>
      </w:tr>
      <w:tr w:rsidR="00FD1D88" w:rsidTr="003E728C"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Default="00FD1D88" w:rsidP="005349A7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left" w:pos="0"/>
                <w:tab w:val="left" w:pos="352"/>
              </w:tabs>
              <w:spacing w:line="288" w:lineRule="auto"/>
              <w:ind w:left="-426" w:right="175" w:firstLine="0"/>
              <w:jc w:val="center"/>
            </w:pP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Pr="005349A7" w:rsidRDefault="00FD1D88" w:rsidP="005349A7">
            <w:pPr>
              <w:widowControl/>
              <w:tabs>
                <w:tab w:val="clear" w:pos="709"/>
                <w:tab w:val="left" w:pos="0"/>
              </w:tabs>
              <w:ind w:left="133"/>
              <w:rPr>
                <w:rFonts w:ascii="OfficinaSansCTT" w:hAnsi="OfficinaSansCTT"/>
              </w:rPr>
            </w:pPr>
            <w:r w:rsidRPr="005349A7">
              <w:rPr>
                <w:rFonts w:ascii="OfficinaSansCTT" w:hAnsi="OfficinaSansCTT"/>
              </w:rPr>
              <w:t>Объем заправки моторного масла, л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Pr="005349A7" w:rsidRDefault="00FD1D88" w:rsidP="005349A7">
            <w:pPr>
              <w:widowControl/>
              <w:tabs>
                <w:tab w:val="clear" w:pos="709"/>
                <w:tab w:val="left" w:pos="0"/>
              </w:tabs>
              <w:ind w:left="-426"/>
              <w:jc w:val="center"/>
            </w:pPr>
            <w:r w:rsidRPr="005349A7">
              <w:rPr>
                <w:rFonts w:ascii="OfficinaSansCTT" w:hAnsi="OfficinaSansCTT"/>
              </w:rPr>
              <w:t>177</w:t>
            </w:r>
          </w:p>
        </w:tc>
      </w:tr>
      <w:tr w:rsidR="00FD1D88" w:rsidTr="003E728C">
        <w:trPr>
          <w:trHeight w:val="57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Default="00FD1D88" w:rsidP="005349A7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left" w:pos="0"/>
                <w:tab w:val="left" w:pos="352"/>
              </w:tabs>
              <w:spacing w:line="288" w:lineRule="auto"/>
              <w:ind w:left="-426" w:right="175" w:firstLine="0"/>
              <w:jc w:val="center"/>
            </w:pP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Pr="005349A7" w:rsidRDefault="00FD1D88" w:rsidP="005349A7">
            <w:pPr>
              <w:widowControl/>
              <w:tabs>
                <w:tab w:val="clear" w:pos="709"/>
                <w:tab w:val="left" w:pos="0"/>
              </w:tabs>
              <w:ind w:left="133"/>
              <w:rPr>
                <w:rFonts w:ascii="OfficinaSansCTT" w:hAnsi="OfficinaSansCTT"/>
              </w:rPr>
            </w:pPr>
            <w:r w:rsidRPr="005349A7">
              <w:rPr>
                <w:rFonts w:ascii="OfficinaSansCTT" w:hAnsi="OfficinaSansCTT"/>
              </w:rPr>
              <w:t>Объем заправки охлаждающей жидкости (без учета радиатора), л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Pr="005349A7" w:rsidRDefault="00FD1D88" w:rsidP="005349A7">
            <w:pPr>
              <w:widowControl/>
              <w:tabs>
                <w:tab w:val="clear" w:pos="709"/>
                <w:tab w:val="left" w:pos="0"/>
              </w:tabs>
              <w:ind w:left="-426"/>
              <w:jc w:val="center"/>
            </w:pPr>
            <w:r w:rsidRPr="005349A7">
              <w:rPr>
                <w:rFonts w:ascii="OfficinaSansCTT" w:hAnsi="OfficinaSansCTT"/>
              </w:rPr>
              <w:t>161</w:t>
            </w:r>
          </w:p>
        </w:tc>
      </w:tr>
      <w:tr w:rsidR="00FD1D88" w:rsidTr="003E728C">
        <w:trPr>
          <w:trHeight w:val="51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Default="00FD1D88" w:rsidP="005349A7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left" w:pos="0"/>
                <w:tab w:val="left" w:pos="352"/>
              </w:tabs>
              <w:spacing w:line="288" w:lineRule="auto"/>
              <w:ind w:left="-426" w:right="175" w:firstLine="0"/>
              <w:jc w:val="center"/>
            </w:pP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Pr="005349A7" w:rsidRDefault="00FD1D88" w:rsidP="005349A7">
            <w:pPr>
              <w:widowControl/>
              <w:tabs>
                <w:tab w:val="clear" w:pos="709"/>
                <w:tab w:val="left" w:pos="0"/>
              </w:tabs>
              <w:ind w:left="133"/>
              <w:rPr>
                <w:rFonts w:ascii="OfficinaSansCTT" w:hAnsi="OfficinaSansCTT"/>
              </w:rPr>
            </w:pPr>
            <w:r w:rsidRPr="005349A7">
              <w:rPr>
                <w:rFonts w:ascii="OfficinaSansCTT" w:hAnsi="OfficinaSansCTT"/>
              </w:rPr>
              <w:t>Удельный расход топлива при нормальных условиях и номинальной мощности, г/кВт*ч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Pr="005349A7" w:rsidRDefault="00FD1D88" w:rsidP="005349A7">
            <w:pPr>
              <w:widowControl/>
              <w:tabs>
                <w:tab w:val="clear" w:pos="709"/>
                <w:tab w:val="left" w:pos="0"/>
              </w:tabs>
              <w:ind w:left="-426"/>
              <w:jc w:val="center"/>
            </w:pPr>
            <w:r w:rsidRPr="005349A7">
              <w:rPr>
                <w:rFonts w:ascii="OfficinaSansCTT" w:hAnsi="OfficinaSansCTT"/>
              </w:rPr>
              <w:t>202</w:t>
            </w:r>
          </w:p>
        </w:tc>
      </w:tr>
      <w:tr w:rsidR="00FD1D88" w:rsidTr="003E728C"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Default="00FD1D88" w:rsidP="005349A7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left" w:pos="0"/>
                <w:tab w:val="left" w:pos="352"/>
              </w:tabs>
              <w:spacing w:line="288" w:lineRule="auto"/>
              <w:ind w:left="-426" w:right="175" w:firstLine="0"/>
              <w:jc w:val="center"/>
            </w:pP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Pr="005349A7" w:rsidRDefault="00FD1D88" w:rsidP="005349A7">
            <w:pPr>
              <w:widowControl/>
              <w:tabs>
                <w:tab w:val="clear" w:pos="709"/>
                <w:tab w:val="left" w:pos="0"/>
              </w:tabs>
              <w:ind w:left="133"/>
              <w:rPr>
                <w:rFonts w:ascii="OfficinaSansCTT" w:hAnsi="OfficinaSansCTT"/>
              </w:rPr>
            </w:pPr>
            <w:r w:rsidRPr="005349A7">
              <w:rPr>
                <w:rFonts w:ascii="OfficinaSansCTT" w:hAnsi="OfficinaSansCTT"/>
              </w:rPr>
              <w:t>Устройство подогрева двигателя электростанции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Pr="005349A7" w:rsidRDefault="00FD1D88" w:rsidP="005349A7">
            <w:pPr>
              <w:widowControl/>
              <w:tabs>
                <w:tab w:val="clear" w:pos="709"/>
                <w:tab w:val="left" w:pos="0"/>
              </w:tabs>
              <w:ind w:left="-426"/>
              <w:jc w:val="center"/>
            </w:pPr>
            <w:proofErr w:type="spellStart"/>
            <w:r w:rsidRPr="005349A7">
              <w:rPr>
                <w:rFonts w:ascii="OfficinaSansCTT" w:hAnsi="OfficinaSansCTT"/>
              </w:rPr>
              <w:t>электроподогрев</w:t>
            </w:r>
            <w:proofErr w:type="spellEnd"/>
            <w:r w:rsidRPr="005349A7">
              <w:rPr>
                <w:rFonts w:ascii="OfficinaSansCTT" w:hAnsi="OfficinaSansCTT"/>
              </w:rPr>
              <w:t xml:space="preserve"> охлаждающей жидкости</w:t>
            </w:r>
          </w:p>
        </w:tc>
      </w:tr>
      <w:tr w:rsidR="00FD1D88" w:rsidTr="003E728C"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Default="00FD1D88" w:rsidP="005349A7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left" w:pos="0"/>
                <w:tab w:val="left" w:pos="352"/>
              </w:tabs>
              <w:spacing w:line="288" w:lineRule="auto"/>
              <w:ind w:left="-426" w:right="175" w:firstLine="0"/>
              <w:jc w:val="center"/>
            </w:pP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Pr="005349A7" w:rsidRDefault="00FD1D88" w:rsidP="005349A7">
            <w:pPr>
              <w:widowControl/>
              <w:tabs>
                <w:tab w:val="clear" w:pos="709"/>
                <w:tab w:val="left" w:pos="0"/>
              </w:tabs>
              <w:ind w:left="133"/>
              <w:rPr>
                <w:rFonts w:ascii="OfficinaSansCTT" w:hAnsi="OfficinaSansCTT"/>
              </w:rPr>
            </w:pPr>
            <w:r w:rsidRPr="005349A7">
              <w:rPr>
                <w:rFonts w:ascii="OfficinaSansCTT" w:hAnsi="OfficinaSansCTT"/>
              </w:rPr>
              <w:t>Пусковое устройство двигателя электростанции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Pr="005349A7" w:rsidRDefault="00FD1D88" w:rsidP="005349A7">
            <w:pPr>
              <w:widowControl/>
              <w:tabs>
                <w:tab w:val="clear" w:pos="709"/>
                <w:tab w:val="left" w:pos="0"/>
              </w:tabs>
              <w:ind w:left="-426"/>
              <w:jc w:val="center"/>
            </w:pPr>
            <w:r w:rsidRPr="005349A7">
              <w:rPr>
                <w:rFonts w:ascii="OfficinaSansCTT" w:hAnsi="OfficinaSansCTT"/>
              </w:rPr>
              <w:t>основное - электрический стартер</w:t>
            </w:r>
          </w:p>
        </w:tc>
      </w:tr>
      <w:tr w:rsidR="00FD1D88" w:rsidTr="003E728C"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Default="00FD1D88" w:rsidP="005349A7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left" w:pos="0"/>
                <w:tab w:val="left" w:pos="352"/>
              </w:tabs>
              <w:spacing w:line="288" w:lineRule="auto"/>
              <w:ind w:left="-426" w:right="175" w:firstLine="0"/>
              <w:jc w:val="center"/>
            </w:pP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Pr="005349A7" w:rsidRDefault="00FD1D88" w:rsidP="005349A7">
            <w:pPr>
              <w:widowControl/>
              <w:tabs>
                <w:tab w:val="clear" w:pos="709"/>
                <w:tab w:val="left" w:pos="0"/>
              </w:tabs>
              <w:ind w:left="133"/>
              <w:rPr>
                <w:rFonts w:ascii="OfficinaSansCTT" w:hAnsi="OfficinaSansCTT"/>
              </w:rPr>
            </w:pPr>
            <w:r w:rsidRPr="005349A7">
              <w:rPr>
                <w:rFonts w:ascii="OfficinaSansCTT" w:hAnsi="OfficinaSansCTT"/>
              </w:rPr>
              <w:t>Система электропитания двигателя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Pr="005349A7" w:rsidRDefault="00FD1D88" w:rsidP="005349A7">
            <w:pPr>
              <w:widowControl/>
              <w:tabs>
                <w:tab w:val="clear" w:pos="709"/>
                <w:tab w:val="left" w:pos="0"/>
              </w:tabs>
              <w:ind w:left="-426"/>
              <w:jc w:val="center"/>
              <w:rPr>
                <w:rFonts w:ascii="OfficinaSansCTT" w:hAnsi="OfficinaSansCTT"/>
              </w:rPr>
            </w:pPr>
            <w:r w:rsidRPr="005349A7">
              <w:rPr>
                <w:rFonts w:ascii="OfficinaSansCTT" w:hAnsi="OfficinaSansCTT"/>
              </w:rPr>
              <w:t>постоянного тока на напряжение 24 В.</w:t>
            </w:r>
          </w:p>
          <w:p w:rsidR="00FD1D88" w:rsidRPr="005349A7" w:rsidRDefault="00FD1D88" w:rsidP="005349A7">
            <w:pPr>
              <w:widowControl/>
              <w:tabs>
                <w:tab w:val="clear" w:pos="709"/>
                <w:tab w:val="left" w:pos="0"/>
              </w:tabs>
              <w:ind w:left="-426"/>
              <w:jc w:val="center"/>
            </w:pPr>
            <w:r w:rsidRPr="005349A7">
              <w:rPr>
                <w:rFonts w:ascii="OfficinaSansCTT" w:hAnsi="OfficinaSansCTT"/>
              </w:rPr>
              <w:t>Источник тока - аккумуляторная батарея</w:t>
            </w:r>
          </w:p>
        </w:tc>
      </w:tr>
    </w:tbl>
    <w:p w:rsidR="00FD1D88" w:rsidRDefault="00FD1D88" w:rsidP="005349A7">
      <w:pPr>
        <w:tabs>
          <w:tab w:val="clear" w:pos="709"/>
          <w:tab w:val="left" w:pos="0"/>
        </w:tabs>
        <w:ind w:left="-426"/>
        <w:jc w:val="both"/>
      </w:pP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b/>
          <w:color w:val="000000"/>
          <w:sz w:val="24"/>
        </w:rPr>
      </w:pPr>
      <w:r>
        <w:rPr>
          <w:rFonts w:ascii="OfficinaSansCTT" w:hAnsi="OfficinaSansCTT"/>
          <w:sz w:val="24"/>
          <w:szCs w:val="24"/>
        </w:rPr>
        <w:t>Основные параметры генератора соответствуют величинам, приведенным в таблице 4.</w:t>
      </w:r>
    </w:p>
    <w:p w:rsidR="00FD1D88" w:rsidRDefault="00FD1D88" w:rsidP="005349A7">
      <w:pPr>
        <w:tabs>
          <w:tab w:val="clear" w:pos="709"/>
          <w:tab w:val="left" w:pos="0"/>
        </w:tabs>
        <w:spacing w:before="120" w:after="120"/>
        <w:ind w:left="-426"/>
        <w:jc w:val="right"/>
        <w:rPr>
          <w:rFonts w:ascii="OfficinaSansCTT" w:hAnsi="OfficinaSansCTT"/>
          <w:szCs w:val="24"/>
        </w:rPr>
      </w:pPr>
      <w:r>
        <w:rPr>
          <w:rFonts w:ascii="OfficinaSansCTT" w:hAnsi="OfficinaSansCTT"/>
          <w:b/>
          <w:color w:val="000000"/>
          <w:sz w:val="24"/>
        </w:rPr>
        <w:t>Таблица 4</w:t>
      </w:r>
    </w:p>
    <w:tbl>
      <w:tblPr>
        <w:tblW w:w="0" w:type="auto"/>
        <w:tblInd w:w="-9" w:type="dxa"/>
        <w:tblLayout w:type="fixed"/>
        <w:tblLook w:val="0000" w:firstRow="0" w:lastRow="0" w:firstColumn="0" w:lastColumn="0" w:noHBand="0" w:noVBand="0"/>
      </w:tblPr>
      <w:tblGrid>
        <w:gridCol w:w="657"/>
        <w:gridCol w:w="5130"/>
        <w:gridCol w:w="3686"/>
      </w:tblGrid>
      <w:tr w:rsidR="00FD1D88" w:rsidTr="005349A7">
        <w:trPr>
          <w:cantSplit/>
          <w:trHeight w:val="255"/>
          <w:tblHeader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Default="00FD1D88" w:rsidP="005349A7">
            <w:pPr>
              <w:tabs>
                <w:tab w:val="clear" w:pos="709"/>
                <w:tab w:val="left" w:pos="0"/>
              </w:tabs>
              <w:spacing w:line="288" w:lineRule="auto"/>
              <w:ind w:left="-426"/>
              <w:jc w:val="center"/>
              <w:rPr>
                <w:rFonts w:ascii="OfficinaSansCTT" w:hAnsi="OfficinaSansCTT"/>
                <w:color w:val="000000"/>
                <w:sz w:val="24"/>
                <w:szCs w:val="24"/>
              </w:rPr>
            </w:pPr>
            <w:r>
              <w:rPr>
                <w:rFonts w:ascii="OfficinaSansCTT" w:hAnsi="OfficinaSansCTT"/>
                <w:szCs w:val="24"/>
              </w:rPr>
              <w:t>№ п/п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Default="00FD1D88" w:rsidP="005349A7">
            <w:pPr>
              <w:tabs>
                <w:tab w:val="clear" w:pos="709"/>
                <w:tab w:val="left" w:pos="0"/>
              </w:tabs>
              <w:spacing w:line="288" w:lineRule="auto"/>
              <w:ind w:left="-426"/>
              <w:jc w:val="center"/>
              <w:rPr>
                <w:rFonts w:ascii="OfficinaSansCTT" w:hAnsi="OfficinaSansCTT"/>
                <w:sz w:val="24"/>
                <w:szCs w:val="24"/>
              </w:rPr>
            </w:pPr>
            <w:r>
              <w:rPr>
                <w:rFonts w:ascii="OfficinaSansCTT" w:hAnsi="OfficinaSansCTT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Default="00FD1D88" w:rsidP="005349A7">
            <w:pPr>
              <w:widowControl/>
              <w:tabs>
                <w:tab w:val="clear" w:pos="709"/>
                <w:tab w:val="left" w:pos="0"/>
              </w:tabs>
              <w:ind w:left="-426"/>
              <w:jc w:val="center"/>
            </w:pPr>
            <w:r>
              <w:rPr>
                <w:rFonts w:ascii="OfficinaSansCTT" w:hAnsi="OfficinaSansCTT"/>
                <w:sz w:val="24"/>
                <w:szCs w:val="24"/>
              </w:rPr>
              <w:t>Значение</w:t>
            </w:r>
          </w:p>
        </w:tc>
      </w:tr>
      <w:tr w:rsidR="00FD1D88" w:rsidTr="005349A7">
        <w:trPr>
          <w:cantSplit/>
          <w:trHeight w:val="25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Default="00FD1D88" w:rsidP="005349A7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left" w:pos="0"/>
                <w:tab w:val="left" w:pos="352"/>
              </w:tabs>
              <w:spacing w:line="288" w:lineRule="auto"/>
              <w:ind w:left="-426" w:right="175" w:firstLine="0"/>
              <w:jc w:val="center"/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Default="00FD1D88" w:rsidP="005349A7">
            <w:pPr>
              <w:widowControl/>
              <w:tabs>
                <w:tab w:val="clear" w:pos="709"/>
                <w:tab w:val="left" w:pos="0"/>
              </w:tabs>
              <w:ind w:left="-426" w:firstLine="484"/>
              <w:rPr>
                <w:rFonts w:ascii="OfficinaSansCTT" w:hAnsi="OfficinaSansCTT"/>
                <w:sz w:val="24"/>
                <w:szCs w:val="24"/>
              </w:rPr>
            </w:pPr>
            <w:r>
              <w:rPr>
                <w:rFonts w:ascii="OfficinaSansCTT" w:hAnsi="OfficinaSansCTT"/>
                <w:b/>
                <w:bCs/>
                <w:sz w:val="24"/>
                <w:szCs w:val="24"/>
              </w:rPr>
              <w:t>Генератор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Default="00FD1D88" w:rsidP="005349A7">
            <w:pPr>
              <w:widowControl/>
              <w:tabs>
                <w:tab w:val="clear" w:pos="709"/>
                <w:tab w:val="left" w:pos="0"/>
              </w:tabs>
              <w:ind w:left="-426"/>
              <w:jc w:val="center"/>
              <w:rPr>
                <w:rFonts w:ascii="OfficinaSansCTT" w:hAnsi="OfficinaSansCTT"/>
                <w:sz w:val="24"/>
                <w:szCs w:val="24"/>
              </w:rPr>
            </w:pPr>
            <w:r>
              <w:rPr>
                <w:rFonts w:ascii="OfficinaSansCTT" w:hAnsi="OfficinaSansCTT"/>
                <w:sz w:val="24"/>
                <w:szCs w:val="24"/>
              </w:rPr>
              <w:t>горизонтального исполнения,</w:t>
            </w:r>
          </w:p>
          <w:p w:rsidR="00FD1D88" w:rsidRDefault="00FD1D88" w:rsidP="005349A7">
            <w:pPr>
              <w:widowControl/>
              <w:tabs>
                <w:tab w:val="clear" w:pos="709"/>
                <w:tab w:val="left" w:pos="0"/>
              </w:tabs>
              <w:ind w:left="-426" w:right="1021"/>
              <w:jc w:val="center"/>
            </w:pPr>
            <w:r>
              <w:rPr>
                <w:rFonts w:ascii="OfficinaSansCTT" w:hAnsi="OfficinaSansCTT"/>
                <w:sz w:val="24"/>
                <w:szCs w:val="24"/>
              </w:rPr>
              <w:t>трехфазный, синхронный</w:t>
            </w:r>
          </w:p>
        </w:tc>
      </w:tr>
      <w:tr w:rsidR="00FD1D88" w:rsidTr="005349A7">
        <w:trPr>
          <w:cantSplit/>
          <w:trHeight w:val="25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Default="00FD1D88" w:rsidP="005349A7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left" w:pos="0"/>
                <w:tab w:val="left" w:pos="352"/>
              </w:tabs>
              <w:spacing w:line="288" w:lineRule="auto"/>
              <w:ind w:left="-426" w:right="175" w:firstLine="0"/>
              <w:jc w:val="center"/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Default="00FD1D88" w:rsidP="005349A7">
            <w:pPr>
              <w:widowControl/>
              <w:tabs>
                <w:tab w:val="clear" w:pos="709"/>
                <w:tab w:val="left" w:pos="0"/>
              </w:tabs>
              <w:ind w:left="-426" w:firstLine="484"/>
              <w:rPr>
                <w:rFonts w:ascii="OfficinaSansCTT" w:hAnsi="OfficinaSansCTT"/>
                <w:sz w:val="24"/>
                <w:szCs w:val="24"/>
              </w:rPr>
            </w:pPr>
            <w:r>
              <w:rPr>
                <w:rFonts w:ascii="OfficinaSansCTT" w:hAnsi="OfficinaSansCTT"/>
                <w:sz w:val="24"/>
                <w:szCs w:val="24"/>
              </w:rPr>
              <w:t>Тип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Default="00FD1D88" w:rsidP="005349A7">
            <w:pPr>
              <w:widowControl/>
              <w:tabs>
                <w:tab w:val="clear" w:pos="709"/>
                <w:tab w:val="left" w:pos="0"/>
              </w:tabs>
              <w:ind w:left="-426"/>
              <w:jc w:val="center"/>
            </w:pPr>
            <w:r>
              <w:rPr>
                <w:rFonts w:ascii="OfficinaSansCTT" w:hAnsi="OfficinaSansCTT"/>
                <w:sz w:val="24"/>
                <w:szCs w:val="24"/>
              </w:rPr>
              <w:t>HVSI804R</w:t>
            </w:r>
          </w:p>
        </w:tc>
      </w:tr>
      <w:tr w:rsidR="00FD1D88" w:rsidTr="005349A7">
        <w:trPr>
          <w:cantSplit/>
          <w:trHeight w:val="51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Default="00FD1D88" w:rsidP="005349A7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left" w:pos="0"/>
                <w:tab w:val="left" w:pos="352"/>
              </w:tabs>
              <w:spacing w:line="288" w:lineRule="auto"/>
              <w:ind w:left="-426" w:right="175" w:firstLine="0"/>
              <w:jc w:val="center"/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Default="00FD1D88" w:rsidP="005349A7">
            <w:pPr>
              <w:widowControl/>
              <w:tabs>
                <w:tab w:val="clear" w:pos="709"/>
                <w:tab w:val="left" w:pos="0"/>
              </w:tabs>
              <w:ind w:left="-426" w:firstLine="484"/>
              <w:rPr>
                <w:rFonts w:ascii="OfficinaSansCTT" w:hAnsi="OfficinaSansCTT"/>
                <w:sz w:val="24"/>
                <w:szCs w:val="24"/>
              </w:rPr>
            </w:pPr>
            <w:r>
              <w:rPr>
                <w:rFonts w:ascii="OfficinaSansCTT" w:hAnsi="OfficinaSansCTT"/>
                <w:sz w:val="24"/>
                <w:szCs w:val="24"/>
              </w:rPr>
              <w:t xml:space="preserve">Номинальная длительно отдаваемая мощность на выводах, </w:t>
            </w:r>
            <w:proofErr w:type="spellStart"/>
            <w:r>
              <w:rPr>
                <w:rFonts w:ascii="OfficinaSansCTT" w:hAnsi="OfficinaSansCTT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Default="00FD1D88" w:rsidP="005349A7">
            <w:pPr>
              <w:widowControl/>
              <w:tabs>
                <w:tab w:val="clear" w:pos="709"/>
                <w:tab w:val="left" w:pos="0"/>
              </w:tabs>
              <w:ind w:left="-426"/>
              <w:jc w:val="center"/>
            </w:pPr>
            <w:r>
              <w:rPr>
                <w:rFonts w:ascii="OfficinaSansCTT" w:hAnsi="OfficinaSansCTT"/>
                <w:sz w:val="24"/>
                <w:szCs w:val="24"/>
              </w:rPr>
              <w:t>2148</w:t>
            </w:r>
          </w:p>
        </w:tc>
      </w:tr>
      <w:tr w:rsidR="00FD1D88" w:rsidTr="005349A7">
        <w:trPr>
          <w:cantSplit/>
          <w:trHeight w:val="25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Default="00FD1D88" w:rsidP="005349A7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left" w:pos="0"/>
                <w:tab w:val="left" w:pos="352"/>
              </w:tabs>
              <w:spacing w:line="288" w:lineRule="auto"/>
              <w:ind w:left="-426" w:right="175" w:firstLine="0"/>
              <w:jc w:val="center"/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Default="00FD1D88" w:rsidP="005349A7">
            <w:pPr>
              <w:widowControl/>
              <w:tabs>
                <w:tab w:val="clear" w:pos="709"/>
                <w:tab w:val="left" w:pos="0"/>
              </w:tabs>
              <w:ind w:left="-426" w:firstLine="484"/>
              <w:rPr>
                <w:rFonts w:ascii="OfficinaSansCTT" w:hAnsi="OfficinaSansCTT"/>
                <w:sz w:val="24"/>
                <w:szCs w:val="24"/>
              </w:rPr>
            </w:pPr>
            <w:r>
              <w:rPr>
                <w:rFonts w:ascii="OfficinaSansCTT" w:hAnsi="OfficinaSansCTT"/>
                <w:sz w:val="24"/>
                <w:szCs w:val="24"/>
              </w:rPr>
              <w:t>Номинальное напряжение, 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Default="00FD1D88" w:rsidP="005349A7">
            <w:pPr>
              <w:widowControl/>
              <w:tabs>
                <w:tab w:val="clear" w:pos="709"/>
                <w:tab w:val="left" w:pos="0"/>
              </w:tabs>
              <w:ind w:left="-426"/>
              <w:jc w:val="center"/>
            </w:pPr>
            <w:r>
              <w:rPr>
                <w:rFonts w:ascii="OfficinaSansCTT" w:hAnsi="OfficinaSansCTT"/>
                <w:sz w:val="24"/>
                <w:szCs w:val="24"/>
              </w:rPr>
              <w:t>6300</w:t>
            </w:r>
          </w:p>
        </w:tc>
      </w:tr>
      <w:tr w:rsidR="00FD1D88" w:rsidTr="005349A7">
        <w:trPr>
          <w:cantSplit/>
          <w:trHeight w:val="25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Default="00FD1D88" w:rsidP="005349A7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left" w:pos="0"/>
                <w:tab w:val="left" w:pos="352"/>
              </w:tabs>
              <w:spacing w:line="288" w:lineRule="auto"/>
              <w:ind w:left="-426" w:right="175" w:firstLine="0"/>
              <w:jc w:val="center"/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Default="00FD1D88" w:rsidP="005349A7">
            <w:pPr>
              <w:widowControl/>
              <w:tabs>
                <w:tab w:val="clear" w:pos="709"/>
                <w:tab w:val="left" w:pos="0"/>
              </w:tabs>
              <w:ind w:left="-426" w:firstLine="484"/>
              <w:rPr>
                <w:rFonts w:ascii="OfficinaSansCTT" w:hAnsi="OfficinaSansCTT"/>
                <w:sz w:val="24"/>
                <w:szCs w:val="24"/>
              </w:rPr>
            </w:pPr>
            <w:r>
              <w:rPr>
                <w:rFonts w:ascii="OfficinaSansCTT" w:hAnsi="OfficinaSansCTT"/>
                <w:sz w:val="24"/>
                <w:szCs w:val="24"/>
              </w:rPr>
              <w:t>Номинальная частота тока статора, Гц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Default="00FD1D88" w:rsidP="005349A7">
            <w:pPr>
              <w:widowControl/>
              <w:tabs>
                <w:tab w:val="clear" w:pos="709"/>
                <w:tab w:val="left" w:pos="0"/>
              </w:tabs>
              <w:ind w:left="-426"/>
              <w:jc w:val="center"/>
            </w:pPr>
            <w:r>
              <w:rPr>
                <w:rFonts w:ascii="OfficinaSansCTT" w:hAnsi="OfficinaSansCTT"/>
                <w:sz w:val="24"/>
                <w:szCs w:val="24"/>
              </w:rPr>
              <w:t>50</w:t>
            </w:r>
          </w:p>
        </w:tc>
      </w:tr>
      <w:tr w:rsidR="00FD1D88" w:rsidTr="005349A7">
        <w:trPr>
          <w:cantSplit/>
          <w:trHeight w:val="28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Default="00FD1D88" w:rsidP="005349A7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left" w:pos="0"/>
                <w:tab w:val="left" w:pos="352"/>
              </w:tabs>
              <w:spacing w:line="288" w:lineRule="auto"/>
              <w:ind w:left="-426" w:right="175" w:firstLine="0"/>
              <w:jc w:val="center"/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Default="00FD1D88" w:rsidP="005349A7">
            <w:pPr>
              <w:widowControl/>
              <w:tabs>
                <w:tab w:val="clear" w:pos="709"/>
                <w:tab w:val="left" w:pos="0"/>
              </w:tabs>
              <w:ind w:left="-426" w:firstLine="484"/>
              <w:rPr>
                <w:rFonts w:ascii="OfficinaSansCTT" w:hAnsi="OfficinaSansCTT"/>
                <w:sz w:val="24"/>
                <w:szCs w:val="24"/>
              </w:rPr>
            </w:pPr>
            <w:r>
              <w:rPr>
                <w:rFonts w:ascii="OfficinaSansCTT" w:hAnsi="OfficinaSansCTT"/>
                <w:sz w:val="24"/>
                <w:szCs w:val="24"/>
              </w:rPr>
              <w:t>Число полюсов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Default="00FD1D88" w:rsidP="005349A7">
            <w:pPr>
              <w:widowControl/>
              <w:tabs>
                <w:tab w:val="clear" w:pos="709"/>
                <w:tab w:val="left" w:pos="0"/>
              </w:tabs>
              <w:ind w:left="-426"/>
              <w:jc w:val="center"/>
            </w:pPr>
            <w:r>
              <w:rPr>
                <w:rFonts w:ascii="OfficinaSansCTT" w:hAnsi="OfficinaSansCTT"/>
                <w:sz w:val="24"/>
                <w:szCs w:val="24"/>
              </w:rPr>
              <w:t>4</w:t>
            </w:r>
          </w:p>
        </w:tc>
      </w:tr>
      <w:tr w:rsidR="00FD1D88" w:rsidTr="005349A7">
        <w:trPr>
          <w:cantSplit/>
          <w:trHeight w:val="25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Default="00FD1D88" w:rsidP="005349A7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left" w:pos="0"/>
                <w:tab w:val="left" w:pos="352"/>
              </w:tabs>
              <w:spacing w:line="288" w:lineRule="auto"/>
              <w:ind w:left="-426" w:right="175" w:firstLine="0"/>
              <w:jc w:val="center"/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Default="00FD1D88" w:rsidP="005349A7">
            <w:pPr>
              <w:widowControl/>
              <w:tabs>
                <w:tab w:val="clear" w:pos="709"/>
                <w:tab w:val="left" w:pos="0"/>
              </w:tabs>
              <w:ind w:left="-426" w:firstLine="484"/>
              <w:rPr>
                <w:rFonts w:ascii="OfficinaSansCTT" w:hAnsi="OfficinaSansCTT"/>
                <w:sz w:val="24"/>
                <w:szCs w:val="24"/>
              </w:rPr>
            </w:pPr>
            <w:r>
              <w:rPr>
                <w:rFonts w:ascii="OfficinaSansCTT" w:hAnsi="OfficinaSansCTT"/>
                <w:sz w:val="24"/>
                <w:szCs w:val="24"/>
              </w:rPr>
              <w:t>Число фаз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Default="00FD1D88" w:rsidP="005349A7">
            <w:pPr>
              <w:widowControl/>
              <w:tabs>
                <w:tab w:val="clear" w:pos="709"/>
                <w:tab w:val="left" w:pos="0"/>
              </w:tabs>
              <w:ind w:left="-426"/>
              <w:jc w:val="center"/>
            </w:pPr>
            <w:r>
              <w:rPr>
                <w:rFonts w:ascii="OfficinaSansCTT" w:hAnsi="OfficinaSansCTT"/>
                <w:sz w:val="24"/>
                <w:szCs w:val="24"/>
              </w:rPr>
              <w:t>3</w:t>
            </w:r>
          </w:p>
        </w:tc>
      </w:tr>
      <w:tr w:rsidR="00FD1D88" w:rsidTr="005349A7">
        <w:trPr>
          <w:cantSplit/>
          <w:trHeight w:val="31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Default="00FD1D88" w:rsidP="005349A7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left" w:pos="0"/>
                <w:tab w:val="left" w:pos="352"/>
              </w:tabs>
              <w:spacing w:line="288" w:lineRule="auto"/>
              <w:ind w:left="-426" w:right="175" w:firstLine="0"/>
              <w:jc w:val="center"/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Default="00FD1D88" w:rsidP="005349A7">
            <w:pPr>
              <w:widowControl/>
              <w:tabs>
                <w:tab w:val="clear" w:pos="709"/>
                <w:tab w:val="left" w:pos="0"/>
              </w:tabs>
              <w:ind w:left="-426" w:firstLine="484"/>
              <w:rPr>
                <w:rFonts w:ascii="OfficinaSansCTT" w:hAnsi="OfficinaSansCTT"/>
                <w:sz w:val="24"/>
                <w:szCs w:val="24"/>
              </w:rPr>
            </w:pPr>
            <w:r>
              <w:rPr>
                <w:rFonts w:ascii="OfficinaSansCTT" w:hAnsi="OfficinaSansCTT"/>
                <w:sz w:val="24"/>
                <w:szCs w:val="24"/>
              </w:rPr>
              <w:t>Система возбуждения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Default="00FD1D88" w:rsidP="005349A7">
            <w:pPr>
              <w:widowControl/>
              <w:tabs>
                <w:tab w:val="clear" w:pos="709"/>
                <w:tab w:val="left" w:pos="0"/>
              </w:tabs>
              <w:ind w:left="-426"/>
              <w:jc w:val="center"/>
            </w:pPr>
            <w:r>
              <w:rPr>
                <w:rFonts w:ascii="OfficinaSansCTT" w:hAnsi="OfficinaSansCTT"/>
                <w:sz w:val="24"/>
                <w:szCs w:val="24"/>
              </w:rPr>
              <w:t>бесщеточная</w:t>
            </w:r>
          </w:p>
        </w:tc>
      </w:tr>
      <w:tr w:rsidR="00FD1D88" w:rsidTr="005349A7">
        <w:trPr>
          <w:cantSplit/>
          <w:trHeight w:val="25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Default="00FD1D88" w:rsidP="005349A7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left" w:pos="0"/>
                <w:tab w:val="left" w:pos="352"/>
              </w:tabs>
              <w:spacing w:line="288" w:lineRule="auto"/>
              <w:ind w:left="-426" w:right="175" w:firstLine="0"/>
              <w:jc w:val="center"/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Default="00FD1D88" w:rsidP="005349A7">
            <w:pPr>
              <w:widowControl/>
              <w:tabs>
                <w:tab w:val="clear" w:pos="709"/>
                <w:tab w:val="left" w:pos="0"/>
              </w:tabs>
              <w:ind w:left="-426" w:firstLine="484"/>
              <w:rPr>
                <w:rFonts w:ascii="OfficinaSansCTT" w:hAnsi="OfficinaSansCTT"/>
                <w:sz w:val="24"/>
                <w:szCs w:val="24"/>
              </w:rPr>
            </w:pPr>
            <w:r>
              <w:rPr>
                <w:rFonts w:ascii="OfficinaSansCTT" w:hAnsi="OfficinaSansCTT"/>
                <w:sz w:val="24"/>
                <w:szCs w:val="24"/>
              </w:rPr>
              <w:t>Способ начального возбуждения генератора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Default="00FD1D88" w:rsidP="005349A7">
            <w:pPr>
              <w:widowControl/>
              <w:tabs>
                <w:tab w:val="clear" w:pos="709"/>
                <w:tab w:val="left" w:pos="0"/>
              </w:tabs>
              <w:ind w:left="-426"/>
              <w:jc w:val="center"/>
              <w:rPr>
                <w:rFonts w:ascii="OfficinaSansCTT" w:hAnsi="OfficinaSansCTT"/>
                <w:sz w:val="24"/>
                <w:szCs w:val="24"/>
              </w:rPr>
            </w:pPr>
            <w:r>
              <w:rPr>
                <w:rFonts w:ascii="OfficinaSansCTT" w:hAnsi="OfficinaSansCTT"/>
                <w:sz w:val="24"/>
                <w:szCs w:val="24"/>
              </w:rPr>
              <w:t>от генератора-возбуждения с постоянными</w:t>
            </w:r>
          </w:p>
          <w:p w:rsidR="00FD1D88" w:rsidRDefault="00FD1D88" w:rsidP="005349A7">
            <w:pPr>
              <w:widowControl/>
              <w:tabs>
                <w:tab w:val="clear" w:pos="709"/>
                <w:tab w:val="left" w:pos="0"/>
              </w:tabs>
              <w:ind w:left="-426"/>
              <w:jc w:val="center"/>
            </w:pPr>
            <w:r>
              <w:rPr>
                <w:rFonts w:ascii="OfficinaSansCTT" w:hAnsi="OfficinaSansCTT"/>
                <w:sz w:val="24"/>
                <w:szCs w:val="24"/>
              </w:rPr>
              <w:t xml:space="preserve">магнитами </w:t>
            </w:r>
          </w:p>
        </w:tc>
      </w:tr>
      <w:tr w:rsidR="00FD1D88" w:rsidTr="005349A7">
        <w:trPr>
          <w:cantSplit/>
          <w:trHeight w:val="25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Default="00FD1D88" w:rsidP="005349A7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left" w:pos="0"/>
                <w:tab w:val="left" w:pos="352"/>
              </w:tabs>
              <w:spacing w:line="288" w:lineRule="auto"/>
              <w:ind w:left="-426" w:right="175" w:firstLine="0"/>
              <w:jc w:val="center"/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Default="00FD1D88" w:rsidP="005349A7">
            <w:pPr>
              <w:widowControl/>
              <w:tabs>
                <w:tab w:val="clear" w:pos="709"/>
                <w:tab w:val="left" w:pos="0"/>
              </w:tabs>
              <w:ind w:left="-426" w:firstLine="484"/>
              <w:rPr>
                <w:rFonts w:ascii="OfficinaSansCTT" w:hAnsi="OfficinaSansCTT"/>
                <w:sz w:val="24"/>
                <w:szCs w:val="24"/>
              </w:rPr>
            </w:pPr>
            <w:r>
              <w:rPr>
                <w:rFonts w:ascii="OfficinaSansCTT" w:hAnsi="OfficinaSansCTT"/>
                <w:sz w:val="24"/>
                <w:szCs w:val="24"/>
              </w:rPr>
              <w:t>Степень защиты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Default="00FD1D88" w:rsidP="005349A7">
            <w:pPr>
              <w:widowControl/>
              <w:tabs>
                <w:tab w:val="clear" w:pos="709"/>
                <w:tab w:val="left" w:pos="0"/>
              </w:tabs>
              <w:ind w:left="-426"/>
              <w:jc w:val="center"/>
            </w:pPr>
            <w:r>
              <w:rPr>
                <w:rFonts w:ascii="OfficinaSansCTT" w:hAnsi="OfficinaSansCTT"/>
                <w:sz w:val="24"/>
                <w:szCs w:val="24"/>
              </w:rPr>
              <w:t>IP23 по ГОСТ 14254</w:t>
            </w:r>
          </w:p>
        </w:tc>
      </w:tr>
      <w:tr w:rsidR="00FD1D88" w:rsidTr="005349A7">
        <w:trPr>
          <w:cantSplit/>
          <w:trHeight w:val="34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Default="00FD1D88" w:rsidP="005349A7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left" w:pos="0"/>
                <w:tab w:val="left" w:pos="352"/>
              </w:tabs>
              <w:spacing w:line="288" w:lineRule="auto"/>
              <w:ind w:left="-426" w:right="175" w:firstLine="0"/>
              <w:jc w:val="center"/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Default="00FD1D88" w:rsidP="005349A7">
            <w:pPr>
              <w:widowControl/>
              <w:tabs>
                <w:tab w:val="clear" w:pos="709"/>
                <w:tab w:val="left" w:pos="0"/>
              </w:tabs>
              <w:ind w:left="-426" w:firstLine="484"/>
              <w:rPr>
                <w:rFonts w:ascii="OfficinaSansCTT" w:hAnsi="OfficinaSansCTT"/>
                <w:sz w:val="24"/>
                <w:szCs w:val="24"/>
              </w:rPr>
            </w:pPr>
            <w:r>
              <w:rPr>
                <w:rFonts w:ascii="OfficinaSansCTT" w:hAnsi="OfficinaSansCTT"/>
                <w:sz w:val="24"/>
                <w:szCs w:val="24"/>
              </w:rPr>
              <w:t>Номинальная частота вращения ротора генератора, об/мин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Default="00FD1D88" w:rsidP="005349A7">
            <w:pPr>
              <w:widowControl/>
              <w:tabs>
                <w:tab w:val="clear" w:pos="709"/>
                <w:tab w:val="left" w:pos="0"/>
              </w:tabs>
              <w:ind w:left="-426"/>
              <w:jc w:val="center"/>
            </w:pPr>
            <w:r>
              <w:rPr>
                <w:rFonts w:ascii="OfficinaSansCTT" w:hAnsi="OfficinaSansCTT"/>
                <w:sz w:val="24"/>
                <w:szCs w:val="24"/>
              </w:rPr>
              <w:t>1500</w:t>
            </w:r>
          </w:p>
        </w:tc>
      </w:tr>
      <w:tr w:rsidR="00FD1D88" w:rsidTr="005349A7">
        <w:trPr>
          <w:cantSplit/>
          <w:trHeight w:val="31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Default="00FD1D88" w:rsidP="005349A7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left" w:pos="0"/>
                <w:tab w:val="left" w:pos="352"/>
              </w:tabs>
              <w:spacing w:line="288" w:lineRule="auto"/>
              <w:ind w:left="-426" w:right="175" w:firstLine="0"/>
              <w:jc w:val="center"/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Default="00FD1D88" w:rsidP="005349A7">
            <w:pPr>
              <w:widowControl/>
              <w:tabs>
                <w:tab w:val="clear" w:pos="709"/>
                <w:tab w:val="left" w:pos="0"/>
              </w:tabs>
              <w:ind w:left="-426" w:firstLine="484"/>
              <w:rPr>
                <w:rFonts w:ascii="OfficinaSansCTT" w:hAnsi="OfficinaSansCTT"/>
                <w:sz w:val="24"/>
                <w:szCs w:val="24"/>
              </w:rPr>
            </w:pPr>
            <w:r>
              <w:rPr>
                <w:rFonts w:ascii="OfficinaSansCTT" w:hAnsi="OfficinaSansCTT"/>
                <w:sz w:val="24"/>
                <w:szCs w:val="24"/>
              </w:rPr>
              <w:t>Способ охлаждения генератора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Default="00FD1D88" w:rsidP="005349A7">
            <w:pPr>
              <w:widowControl/>
              <w:tabs>
                <w:tab w:val="clear" w:pos="709"/>
                <w:tab w:val="left" w:pos="0"/>
              </w:tabs>
              <w:ind w:left="-426"/>
              <w:jc w:val="center"/>
            </w:pPr>
            <w:r>
              <w:rPr>
                <w:rFonts w:ascii="OfficinaSansCTT" w:hAnsi="OfficinaSansCTT"/>
                <w:sz w:val="24"/>
                <w:szCs w:val="24"/>
              </w:rPr>
              <w:t>самовентиляция</w:t>
            </w:r>
          </w:p>
        </w:tc>
      </w:tr>
    </w:tbl>
    <w:p w:rsidR="00FD1D88" w:rsidRDefault="00FD1D88" w:rsidP="005349A7">
      <w:pPr>
        <w:tabs>
          <w:tab w:val="clear" w:pos="709"/>
          <w:tab w:val="left" w:pos="0"/>
        </w:tabs>
        <w:ind w:left="-426"/>
        <w:jc w:val="both"/>
      </w:pP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b/>
          <w:color w:val="000000"/>
          <w:sz w:val="24"/>
        </w:rPr>
      </w:pPr>
      <w:r>
        <w:rPr>
          <w:rFonts w:ascii="OfficinaSansCTT" w:hAnsi="OfficinaSansCTT"/>
          <w:sz w:val="24"/>
          <w:szCs w:val="24"/>
        </w:rPr>
        <w:t>Показатели качества электрической энергии соответствуют величинам, указанным в таблице 5.</w:t>
      </w:r>
    </w:p>
    <w:p w:rsidR="00FD1D88" w:rsidRDefault="00FD1D88" w:rsidP="005349A7">
      <w:pPr>
        <w:tabs>
          <w:tab w:val="clear" w:pos="709"/>
          <w:tab w:val="left" w:pos="0"/>
        </w:tabs>
        <w:spacing w:before="120" w:after="120"/>
        <w:ind w:left="-426"/>
        <w:jc w:val="right"/>
        <w:rPr>
          <w:rFonts w:ascii="OfficinaSansCTT" w:hAnsi="OfficinaSansCTT"/>
          <w:color w:val="000000"/>
        </w:rPr>
      </w:pPr>
      <w:r>
        <w:rPr>
          <w:rFonts w:ascii="OfficinaSansCTT" w:hAnsi="OfficinaSansCTT"/>
          <w:b/>
          <w:color w:val="000000"/>
          <w:sz w:val="24"/>
        </w:rPr>
        <w:t>Таблица 5</w:t>
      </w:r>
    </w:p>
    <w:tbl>
      <w:tblPr>
        <w:tblW w:w="85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"/>
        <w:gridCol w:w="6564"/>
        <w:gridCol w:w="957"/>
        <w:gridCol w:w="616"/>
      </w:tblGrid>
      <w:tr w:rsidR="00FD1D88" w:rsidTr="005349A7">
        <w:trPr>
          <w:cantSplit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D88" w:rsidRDefault="00FD1D88" w:rsidP="005349A7">
            <w:pPr>
              <w:tabs>
                <w:tab w:val="clear" w:pos="709"/>
                <w:tab w:val="left" w:pos="0"/>
              </w:tabs>
              <w:ind w:left="-426"/>
              <w:jc w:val="center"/>
              <w:rPr>
                <w:rFonts w:ascii="OfficinaSansCTT" w:hAnsi="OfficinaSansCTT"/>
                <w:color w:val="000000"/>
              </w:rPr>
            </w:pPr>
            <w:r>
              <w:rPr>
                <w:rFonts w:ascii="OfficinaSansCTT" w:hAnsi="OfficinaSansCTT"/>
                <w:color w:val="000000"/>
              </w:rPr>
              <w:t>№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D88" w:rsidRDefault="00FD1D88" w:rsidP="005349A7">
            <w:pPr>
              <w:pStyle w:val="8"/>
              <w:numPr>
                <w:ilvl w:val="7"/>
                <w:numId w:val="3"/>
              </w:numPr>
              <w:tabs>
                <w:tab w:val="clear" w:pos="709"/>
                <w:tab w:val="left" w:pos="0"/>
              </w:tabs>
              <w:spacing w:before="0" w:after="0"/>
              <w:ind w:left="-426" w:firstLine="0"/>
              <w:jc w:val="center"/>
              <w:rPr>
                <w:rFonts w:ascii="OfficinaSansCTT" w:hAnsi="OfficinaSansCTT"/>
                <w:i w:val="0"/>
                <w:iCs w:val="0"/>
                <w:color w:val="000000"/>
              </w:rPr>
            </w:pPr>
            <w:r>
              <w:rPr>
                <w:rFonts w:ascii="OfficinaSansCTT" w:hAnsi="OfficinaSansCTT"/>
                <w:i w:val="0"/>
                <w:iCs w:val="0"/>
                <w:color w:val="000000"/>
              </w:rPr>
              <w:t>Наименование параметров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D88" w:rsidRDefault="00FD1D88" w:rsidP="005349A7">
            <w:pPr>
              <w:pStyle w:val="8"/>
              <w:numPr>
                <w:ilvl w:val="7"/>
                <w:numId w:val="3"/>
              </w:numPr>
              <w:tabs>
                <w:tab w:val="clear" w:pos="709"/>
                <w:tab w:val="left" w:pos="0"/>
              </w:tabs>
              <w:spacing w:before="0" w:after="0"/>
              <w:ind w:left="-426" w:firstLine="0"/>
              <w:jc w:val="center"/>
              <w:rPr>
                <w:rFonts w:ascii="OfficinaSansCTT" w:hAnsi="OfficinaSansCTT"/>
                <w:i w:val="0"/>
                <w:iCs w:val="0"/>
                <w:color w:val="000000"/>
              </w:rPr>
            </w:pPr>
            <w:proofErr w:type="spellStart"/>
            <w:r>
              <w:rPr>
                <w:rFonts w:ascii="OfficinaSansCTT" w:hAnsi="OfficinaSansCTT"/>
                <w:i w:val="0"/>
                <w:iCs w:val="0"/>
                <w:color w:val="000000"/>
              </w:rPr>
              <w:t>Ед.изм</w:t>
            </w:r>
            <w:proofErr w:type="spellEnd"/>
            <w:r>
              <w:rPr>
                <w:rFonts w:ascii="OfficinaSansCTT" w:hAnsi="OfficinaSansCTT"/>
                <w:i w:val="0"/>
                <w:iCs w:val="0"/>
                <w:color w:val="000000"/>
              </w:rPr>
              <w:t>.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D88" w:rsidRDefault="00FD1D88" w:rsidP="005349A7">
            <w:pPr>
              <w:pStyle w:val="8"/>
              <w:numPr>
                <w:ilvl w:val="7"/>
                <w:numId w:val="3"/>
              </w:numPr>
              <w:tabs>
                <w:tab w:val="clear" w:pos="709"/>
                <w:tab w:val="left" w:pos="0"/>
              </w:tabs>
              <w:spacing w:before="0" w:after="0"/>
              <w:ind w:left="-426" w:firstLine="0"/>
              <w:jc w:val="center"/>
            </w:pPr>
            <w:r>
              <w:rPr>
                <w:rFonts w:ascii="OfficinaSansCTT" w:hAnsi="OfficinaSansCTT"/>
                <w:i w:val="0"/>
                <w:iCs w:val="0"/>
                <w:color w:val="000000"/>
              </w:rPr>
              <w:t>Значения</w:t>
            </w:r>
          </w:p>
        </w:tc>
      </w:tr>
      <w:tr w:rsidR="00FD1D88" w:rsidTr="005349A7">
        <w:trPr>
          <w:cantSplit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D88" w:rsidRDefault="00FD1D88" w:rsidP="005349A7">
            <w:pPr>
              <w:widowControl/>
              <w:numPr>
                <w:ilvl w:val="0"/>
                <w:numId w:val="11"/>
              </w:numPr>
              <w:tabs>
                <w:tab w:val="clear" w:pos="709"/>
                <w:tab w:val="left" w:pos="0"/>
              </w:tabs>
              <w:ind w:left="-426" w:firstLine="0"/>
              <w:jc w:val="center"/>
            </w:pP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D88" w:rsidRPr="005349A7" w:rsidRDefault="00FD1D88" w:rsidP="005349A7">
            <w:pPr>
              <w:pStyle w:val="8"/>
              <w:numPr>
                <w:ilvl w:val="7"/>
                <w:numId w:val="3"/>
              </w:numPr>
              <w:tabs>
                <w:tab w:val="clear" w:pos="709"/>
                <w:tab w:val="left" w:pos="0"/>
              </w:tabs>
              <w:spacing w:before="0" w:after="0"/>
              <w:ind w:left="79" w:firstLine="505"/>
              <w:rPr>
                <w:rFonts w:ascii="OfficinaSansCTT" w:hAnsi="OfficinaSansCTT"/>
                <w:b w:val="0"/>
                <w:i w:val="0"/>
                <w:iCs w:val="0"/>
                <w:color w:val="000000"/>
              </w:rPr>
            </w:pPr>
            <w:r w:rsidRPr="005349A7">
              <w:rPr>
                <w:rFonts w:ascii="OfficinaSansCTT" w:hAnsi="OfficinaSansCTT"/>
                <w:b w:val="0"/>
                <w:i w:val="0"/>
                <w:iCs w:val="0"/>
                <w:color w:val="000000"/>
              </w:rPr>
              <w:t>Установившееся отклонение напряжения при неизменной симметричной нагрузке в диапазоне от 0% до 100 % номинальной мощности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D88" w:rsidRDefault="00FD1D88" w:rsidP="005349A7">
            <w:pPr>
              <w:pStyle w:val="8"/>
              <w:numPr>
                <w:ilvl w:val="7"/>
                <w:numId w:val="3"/>
              </w:numPr>
              <w:tabs>
                <w:tab w:val="clear" w:pos="709"/>
                <w:tab w:val="left" w:pos="0"/>
              </w:tabs>
              <w:spacing w:before="0" w:after="0"/>
              <w:ind w:left="-426" w:firstLine="0"/>
              <w:jc w:val="center"/>
              <w:rPr>
                <w:rFonts w:ascii="OfficinaSansCTT" w:hAnsi="OfficinaSansCTT"/>
                <w:i w:val="0"/>
                <w:iCs w:val="0"/>
                <w:color w:val="000000"/>
              </w:rPr>
            </w:pPr>
            <w:r>
              <w:rPr>
                <w:rFonts w:ascii="OfficinaSansCTT" w:hAnsi="OfficinaSansCTT"/>
                <w:i w:val="0"/>
                <w:iCs w:val="0"/>
                <w:color w:val="000000"/>
              </w:rPr>
              <w:t>%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D88" w:rsidRDefault="00FD1D88" w:rsidP="005349A7">
            <w:pPr>
              <w:pStyle w:val="8"/>
              <w:numPr>
                <w:ilvl w:val="7"/>
                <w:numId w:val="3"/>
              </w:numPr>
              <w:tabs>
                <w:tab w:val="clear" w:pos="709"/>
                <w:tab w:val="left" w:pos="0"/>
              </w:tabs>
              <w:spacing w:before="0" w:after="0"/>
              <w:ind w:left="-426" w:firstLine="0"/>
              <w:jc w:val="center"/>
            </w:pPr>
            <w:r>
              <w:rPr>
                <w:rFonts w:ascii="OfficinaSansCTT" w:hAnsi="OfficinaSansCTT"/>
                <w:i w:val="0"/>
                <w:iCs w:val="0"/>
                <w:color w:val="000000"/>
              </w:rPr>
              <w:t>1,0</w:t>
            </w:r>
          </w:p>
        </w:tc>
      </w:tr>
      <w:tr w:rsidR="00FD1D88" w:rsidTr="005349A7">
        <w:trPr>
          <w:cantSplit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D88" w:rsidRDefault="00FD1D88" w:rsidP="005349A7">
            <w:pPr>
              <w:widowControl/>
              <w:numPr>
                <w:ilvl w:val="0"/>
                <w:numId w:val="11"/>
              </w:numPr>
              <w:tabs>
                <w:tab w:val="clear" w:pos="709"/>
                <w:tab w:val="left" w:pos="0"/>
              </w:tabs>
              <w:ind w:left="-426" w:firstLine="0"/>
              <w:jc w:val="center"/>
            </w:pP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D88" w:rsidRPr="005349A7" w:rsidRDefault="00FD1D88" w:rsidP="005349A7">
            <w:pPr>
              <w:pStyle w:val="8"/>
              <w:numPr>
                <w:ilvl w:val="7"/>
                <w:numId w:val="3"/>
              </w:numPr>
              <w:tabs>
                <w:tab w:val="clear" w:pos="709"/>
                <w:tab w:val="left" w:pos="0"/>
              </w:tabs>
              <w:spacing w:before="0" w:after="0"/>
              <w:ind w:left="79" w:firstLine="505"/>
              <w:rPr>
                <w:rFonts w:ascii="OfficinaSansCTT" w:hAnsi="OfficinaSansCTT"/>
                <w:b w:val="0"/>
                <w:i w:val="0"/>
                <w:iCs w:val="0"/>
                <w:color w:val="000000"/>
              </w:rPr>
            </w:pPr>
            <w:r w:rsidRPr="005349A7">
              <w:rPr>
                <w:rFonts w:ascii="OfficinaSansCTT" w:hAnsi="OfficinaSansCTT"/>
                <w:b w:val="0"/>
                <w:i w:val="0"/>
                <w:iCs w:val="0"/>
                <w:color w:val="000000"/>
              </w:rPr>
              <w:t>Установившееся отклонение напряжения при изменении симметричной нагрузке в диапазоне от 0% до 100 % номинальной мощности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D88" w:rsidRDefault="00FD1D88" w:rsidP="005349A7">
            <w:pPr>
              <w:pStyle w:val="8"/>
              <w:numPr>
                <w:ilvl w:val="7"/>
                <w:numId w:val="3"/>
              </w:numPr>
              <w:tabs>
                <w:tab w:val="clear" w:pos="709"/>
                <w:tab w:val="left" w:pos="0"/>
              </w:tabs>
              <w:spacing w:before="0" w:after="0"/>
              <w:ind w:left="-426" w:firstLine="0"/>
              <w:jc w:val="center"/>
              <w:rPr>
                <w:rFonts w:ascii="OfficinaSansCTT" w:hAnsi="OfficinaSansCTT"/>
                <w:i w:val="0"/>
                <w:iCs w:val="0"/>
                <w:color w:val="000000"/>
              </w:rPr>
            </w:pPr>
            <w:r>
              <w:rPr>
                <w:rFonts w:ascii="OfficinaSansCTT" w:hAnsi="OfficinaSansCTT"/>
                <w:i w:val="0"/>
                <w:iCs w:val="0"/>
                <w:color w:val="000000"/>
              </w:rPr>
              <w:t>%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D88" w:rsidRDefault="00FD1D88" w:rsidP="005349A7">
            <w:pPr>
              <w:pStyle w:val="8"/>
              <w:numPr>
                <w:ilvl w:val="7"/>
                <w:numId w:val="3"/>
              </w:numPr>
              <w:tabs>
                <w:tab w:val="clear" w:pos="709"/>
                <w:tab w:val="left" w:pos="0"/>
              </w:tabs>
              <w:spacing w:before="0" w:after="0"/>
              <w:ind w:left="-426" w:firstLine="0"/>
              <w:jc w:val="center"/>
            </w:pPr>
            <w:r>
              <w:rPr>
                <w:rFonts w:ascii="OfficinaSansCTT" w:hAnsi="OfficinaSansCTT"/>
                <w:i w:val="0"/>
                <w:iCs w:val="0"/>
                <w:color w:val="000000"/>
              </w:rPr>
              <w:t>1,0</w:t>
            </w:r>
          </w:p>
        </w:tc>
      </w:tr>
      <w:tr w:rsidR="00FD1D88" w:rsidTr="005349A7">
        <w:trPr>
          <w:cantSplit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D88" w:rsidRDefault="00FD1D88" w:rsidP="005349A7">
            <w:pPr>
              <w:widowControl/>
              <w:numPr>
                <w:ilvl w:val="0"/>
                <w:numId w:val="11"/>
              </w:numPr>
              <w:tabs>
                <w:tab w:val="clear" w:pos="709"/>
                <w:tab w:val="left" w:pos="0"/>
              </w:tabs>
              <w:ind w:left="-426" w:firstLine="0"/>
              <w:jc w:val="center"/>
            </w:pP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D88" w:rsidRPr="005349A7" w:rsidRDefault="00FD1D88" w:rsidP="005349A7">
            <w:pPr>
              <w:pStyle w:val="8"/>
              <w:numPr>
                <w:ilvl w:val="7"/>
                <w:numId w:val="3"/>
              </w:numPr>
              <w:tabs>
                <w:tab w:val="clear" w:pos="709"/>
                <w:tab w:val="left" w:pos="0"/>
              </w:tabs>
              <w:spacing w:before="0" w:after="0"/>
              <w:ind w:left="79" w:firstLine="505"/>
              <w:rPr>
                <w:rFonts w:ascii="OfficinaSansCTT" w:hAnsi="OfficinaSansCTT"/>
                <w:b w:val="0"/>
                <w:i w:val="0"/>
                <w:iCs w:val="0"/>
                <w:color w:val="000000"/>
              </w:rPr>
            </w:pPr>
            <w:r w:rsidRPr="005349A7">
              <w:rPr>
                <w:rFonts w:ascii="OfficinaSansCTT" w:hAnsi="OfficinaSansCTT"/>
                <w:b w:val="0"/>
                <w:i w:val="0"/>
                <w:iCs w:val="0"/>
                <w:color w:val="000000"/>
              </w:rPr>
              <w:t>Установившееся отклонение частоты при неизменной нагрузке от 0% до 100% номинальной мощности, не более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D88" w:rsidRDefault="00FD1D88" w:rsidP="005349A7">
            <w:pPr>
              <w:pStyle w:val="8"/>
              <w:numPr>
                <w:ilvl w:val="7"/>
                <w:numId w:val="3"/>
              </w:numPr>
              <w:tabs>
                <w:tab w:val="clear" w:pos="709"/>
                <w:tab w:val="left" w:pos="0"/>
              </w:tabs>
              <w:spacing w:before="0" w:after="0"/>
              <w:ind w:left="-426" w:firstLine="0"/>
              <w:jc w:val="center"/>
              <w:rPr>
                <w:rFonts w:ascii="OfficinaSansCTT" w:hAnsi="OfficinaSansCTT"/>
                <w:i w:val="0"/>
                <w:iCs w:val="0"/>
                <w:color w:val="000000"/>
              </w:rPr>
            </w:pPr>
            <w:r>
              <w:rPr>
                <w:rFonts w:ascii="OfficinaSansCTT" w:hAnsi="OfficinaSansCTT"/>
                <w:i w:val="0"/>
                <w:iCs w:val="0"/>
                <w:color w:val="000000"/>
              </w:rPr>
              <w:t>%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D88" w:rsidRDefault="00FD1D88" w:rsidP="005349A7">
            <w:pPr>
              <w:pStyle w:val="8"/>
              <w:numPr>
                <w:ilvl w:val="7"/>
                <w:numId w:val="3"/>
              </w:numPr>
              <w:tabs>
                <w:tab w:val="clear" w:pos="709"/>
                <w:tab w:val="left" w:pos="0"/>
              </w:tabs>
              <w:spacing w:before="0" w:after="0"/>
              <w:ind w:left="-426" w:firstLine="0"/>
              <w:jc w:val="center"/>
            </w:pPr>
            <w:r>
              <w:rPr>
                <w:rFonts w:ascii="OfficinaSansCTT" w:hAnsi="OfficinaSansCTT"/>
                <w:i w:val="0"/>
                <w:iCs w:val="0"/>
                <w:color w:val="000000"/>
              </w:rPr>
              <w:t>0,25</w:t>
            </w:r>
          </w:p>
        </w:tc>
      </w:tr>
      <w:tr w:rsidR="00FD1D88" w:rsidTr="005349A7">
        <w:trPr>
          <w:cantSplit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D88" w:rsidRDefault="00FD1D88" w:rsidP="005349A7">
            <w:pPr>
              <w:widowControl/>
              <w:numPr>
                <w:ilvl w:val="0"/>
                <w:numId w:val="11"/>
              </w:numPr>
              <w:tabs>
                <w:tab w:val="clear" w:pos="709"/>
                <w:tab w:val="left" w:pos="0"/>
              </w:tabs>
              <w:ind w:left="-426" w:firstLine="0"/>
              <w:jc w:val="center"/>
            </w:pP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D88" w:rsidRPr="005349A7" w:rsidRDefault="00FD1D88" w:rsidP="005349A7">
            <w:pPr>
              <w:pStyle w:val="8"/>
              <w:numPr>
                <w:ilvl w:val="7"/>
                <w:numId w:val="3"/>
              </w:numPr>
              <w:tabs>
                <w:tab w:val="clear" w:pos="709"/>
                <w:tab w:val="left" w:pos="0"/>
              </w:tabs>
              <w:spacing w:before="0" w:after="0"/>
              <w:ind w:left="79" w:firstLine="505"/>
              <w:rPr>
                <w:rFonts w:ascii="OfficinaSansCTT" w:hAnsi="OfficinaSansCTT"/>
                <w:b w:val="0"/>
                <w:i w:val="0"/>
                <w:iCs w:val="0"/>
                <w:color w:val="000000"/>
              </w:rPr>
            </w:pPr>
            <w:r w:rsidRPr="005349A7">
              <w:rPr>
                <w:rFonts w:ascii="OfficinaSansCTT" w:hAnsi="OfficinaSansCTT"/>
                <w:b w:val="0"/>
                <w:i w:val="0"/>
                <w:iCs w:val="0"/>
                <w:color w:val="000000"/>
              </w:rPr>
              <w:t>Установившееся отклонение частоты при изменении нагрузки от 0% до 100% номинальной мощности, не более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D88" w:rsidRDefault="00FD1D88" w:rsidP="005349A7">
            <w:pPr>
              <w:pStyle w:val="8"/>
              <w:numPr>
                <w:ilvl w:val="7"/>
                <w:numId w:val="3"/>
              </w:numPr>
              <w:tabs>
                <w:tab w:val="clear" w:pos="709"/>
                <w:tab w:val="left" w:pos="0"/>
              </w:tabs>
              <w:spacing w:before="0" w:after="0"/>
              <w:ind w:left="-426" w:firstLine="0"/>
              <w:jc w:val="center"/>
              <w:rPr>
                <w:rFonts w:ascii="OfficinaSansCTT" w:hAnsi="OfficinaSansCTT"/>
                <w:i w:val="0"/>
                <w:iCs w:val="0"/>
                <w:color w:val="000000"/>
              </w:rPr>
            </w:pPr>
            <w:r>
              <w:rPr>
                <w:rFonts w:ascii="OfficinaSansCTT" w:hAnsi="OfficinaSansCTT"/>
                <w:i w:val="0"/>
                <w:iCs w:val="0"/>
                <w:color w:val="000000"/>
              </w:rPr>
              <w:t>%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D88" w:rsidRDefault="00FD1D88" w:rsidP="005349A7">
            <w:pPr>
              <w:pStyle w:val="8"/>
              <w:numPr>
                <w:ilvl w:val="7"/>
                <w:numId w:val="3"/>
              </w:numPr>
              <w:tabs>
                <w:tab w:val="clear" w:pos="709"/>
                <w:tab w:val="left" w:pos="0"/>
              </w:tabs>
              <w:spacing w:before="0" w:after="0"/>
              <w:ind w:left="-426" w:firstLine="0"/>
              <w:jc w:val="center"/>
            </w:pPr>
            <w:r>
              <w:rPr>
                <w:rFonts w:ascii="OfficinaSansCTT" w:hAnsi="OfficinaSansCTT"/>
                <w:i w:val="0"/>
                <w:iCs w:val="0"/>
                <w:color w:val="000000"/>
              </w:rPr>
              <w:t>0,25</w:t>
            </w:r>
          </w:p>
        </w:tc>
      </w:tr>
    </w:tbl>
    <w:p w:rsidR="00FD1D88" w:rsidRDefault="00FD1D88" w:rsidP="005349A7">
      <w:pPr>
        <w:pStyle w:val="2"/>
        <w:numPr>
          <w:ilvl w:val="1"/>
          <w:numId w:val="5"/>
        </w:numPr>
        <w:tabs>
          <w:tab w:val="clear" w:pos="709"/>
          <w:tab w:val="left" w:pos="0"/>
          <w:tab w:val="left" w:pos="1080"/>
        </w:tabs>
        <w:spacing w:line="360" w:lineRule="auto"/>
        <w:ind w:left="-426" w:firstLine="0"/>
        <w:rPr>
          <w:rFonts w:ascii="OfficinaSansCTT" w:hAnsi="OfficinaSansCTT"/>
          <w:sz w:val="24"/>
          <w:szCs w:val="24"/>
        </w:rPr>
      </w:pPr>
      <w:bookmarkStart w:id="74" w:name="_Toc347224465"/>
      <w:bookmarkStart w:id="75" w:name="__RefHeading__3265_958990514"/>
      <w:bookmarkEnd w:id="74"/>
      <w:bookmarkEnd w:id="75"/>
      <w:r>
        <w:rPr>
          <w:rFonts w:ascii="OfficinaSansCTT" w:hAnsi="OfficinaSansCTT"/>
          <w:i w:val="0"/>
          <w:iCs w:val="0"/>
          <w:sz w:val="24"/>
        </w:rPr>
        <w:t>Блок-контейнер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Блок-контейнер электростанции предназначен для размещения в нем дизель генераторной установки и всех вспомогательных систем и включает в себя: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цельносварной несущий каркас, изготавливаемый из металлоконструкций по ГОСТ 23118-</w:t>
      </w:r>
      <w:r>
        <w:rPr>
          <w:rFonts w:ascii="OfficinaSansCTT" w:hAnsi="OfficinaSansCTT"/>
          <w:sz w:val="24"/>
          <w:szCs w:val="24"/>
        </w:rPr>
        <w:lastRenderedPageBreak/>
        <w:t>99 с внешней обшивкой из профилированного металлического листа;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теплоизоляцию несущего корпуса, крыши и днища (используются теплоизолирующие негорючие материалы);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внутреннюю обшивку корпуса из профилированного металлического листа;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технологические и монтажные проемы для установки основного оборудования, а также монтажа газовыхлопной системы, системы вентиляции;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входные двери 2 (две), расположенные в боковых стенах контейнера, с размерами проемов не менее 1900х850 мм. Устройство дверей содержит тепло-звукоизоляцию и уплотнения притворов;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антикоррозийное защитное покрытие внутренних полостей, наружных и внутренних поверхностей контейнера по ГОСТ 9.104-79. Корпус блок-контейнера окрашен снаружи эмалью (схема окраски согласовывается с Заказчиком);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 xml:space="preserve">быстроразъемные модульные кабельные уплотнения </w:t>
      </w:r>
      <w:proofErr w:type="spellStart"/>
      <w:r>
        <w:rPr>
          <w:rFonts w:ascii="OfficinaSansCTT" w:hAnsi="OfficinaSansCTT"/>
          <w:sz w:val="24"/>
          <w:szCs w:val="24"/>
        </w:rPr>
        <w:t>Roxtec</w:t>
      </w:r>
      <w:proofErr w:type="spellEnd"/>
      <w:r>
        <w:rPr>
          <w:rFonts w:ascii="OfficinaSansCTT" w:hAnsi="OfficinaSansCTT"/>
          <w:sz w:val="24"/>
          <w:szCs w:val="24"/>
        </w:rPr>
        <w:t xml:space="preserve"> для подключения внешних кабельных соединений питания собственных нужд, цепей управления, сигнализации;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 xml:space="preserve">быстроразъемные модульные кабельные уплотнения </w:t>
      </w:r>
      <w:proofErr w:type="spellStart"/>
      <w:r>
        <w:rPr>
          <w:rFonts w:ascii="OfficinaSansCTT" w:hAnsi="OfficinaSansCTT"/>
          <w:sz w:val="24"/>
          <w:szCs w:val="24"/>
        </w:rPr>
        <w:t>Roxtec</w:t>
      </w:r>
      <w:proofErr w:type="spellEnd"/>
      <w:r>
        <w:rPr>
          <w:rFonts w:ascii="OfficinaSansCTT" w:hAnsi="OfficinaSansCTT"/>
          <w:sz w:val="24"/>
          <w:szCs w:val="24"/>
        </w:rPr>
        <w:t xml:space="preserve"> для ввода силового кабеля 6,3 </w:t>
      </w:r>
      <w:proofErr w:type="spellStart"/>
      <w:r>
        <w:rPr>
          <w:rFonts w:ascii="OfficinaSansCTT" w:hAnsi="OfficinaSansCTT"/>
          <w:sz w:val="24"/>
          <w:szCs w:val="24"/>
        </w:rPr>
        <w:t>кВ</w:t>
      </w:r>
      <w:proofErr w:type="spellEnd"/>
      <w:r>
        <w:rPr>
          <w:rFonts w:ascii="OfficinaSansCTT" w:hAnsi="OfficinaSansCTT"/>
          <w:sz w:val="24"/>
          <w:szCs w:val="24"/>
        </w:rPr>
        <w:t>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болтовые зажимы для защитного заземления корпуса блок-контейнера и знаки заземления по ГОСТ 21130-75;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защитные транспортировочные щиты технологических проемов блок-контейнера.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 xml:space="preserve">Конструкция блок-контейнера предусматривает наличие узлов </w:t>
      </w:r>
      <w:proofErr w:type="spellStart"/>
      <w:r>
        <w:rPr>
          <w:rFonts w:ascii="OfficinaSansCTT" w:hAnsi="OfficinaSansCTT"/>
          <w:sz w:val="24"/>
          <w:szCs w:val="24"/>
        </w:rPr>
        <w:t>строповки</w:t>
      </w:r>
      <w:proofErr w:type="spellEnd"/>
      <w:r>
        <w:rPr>
          <w:rFonts w:ascii="OfficinaSansCTT" w:hAnsi="OfficinaSansCTT"/>
          <w:sz w:val="24"/>
          <w:szCs w:val="24"/>
        </w:rPr>
        <w:t>, швартовки и мест крепления при транспортировке, а их механическая прочность допускает возможность перемещения электростанции подъемно-транспортными средствами и транспортировку автомобильным и железнодорожным транспортом.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В корпус блок-контейнера встроены фундаменты и опорные конструкции для крепления ДЭА и вспомогательного оборудования, двери, проемы системы вентиляции, проемы для вывода силовых и контрольных кабелей в стенку блок-контейнера, проем для прохода газоходов системы выпуска отработавших газов через крышу блок-контейнера, проходы труб топливной, масляной систем и системы охлаждения в стенку контейнера.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 xml:space="preserve">Входные двери открываются наружу и выполнены в </w:t>
      </w:r>
      <w:proofErr w:type="spellStart"/>
      <w:r>
        <w:rPr>
          <w:rFonts w:ascii="OfficinaSansCTT" w:hAnsi="OfficinaSansCTT"/>
          <w:sz w:val="24"/>
          <w:szCs w:val="24"/>
        </w:rPr>
        <w:t>антиотжимном</w:t>
      </w:r>
      <w:proofErr w:type="spellEnd"/>
      <w:r>
        <w:rPr>
          <w:rFonts w:ascii="OfficinaSansCTT" w:hAnsi="OfficinaSansCTT"/>
          <w:sz w:val="24"/>
          <w:szCs w:val="24"/>
        </w:rPr>
        <w:t xml:space="preserve"> исполнении.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Над дверьми и вентиляционными проемами установлены защитные козырьки для предупреждения попадания осадков внутрь блок-контейнера. На дверях блок-контейнера установлены уплотнение, замки и доводчики.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Пол – рифленый стальной лист толщиной не менее 3 мм. Стены и потолок изнутри обшиты профилированным листом. Днище контейнера утеплено минеральной ватой и зашито с двух сторон металлическими листами, снаружи гладкими, изнутри рифлеными.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Окраска блок-контейнера производится в соответствии с предоставленной Заказчиком карты окраски.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Проемы воздушных клапанов и вентиляционные проемы закрываются конструктивными элементами, предотвращающими повреждение клапанов во время транспортировки и хранения, и обеспечивающими защиту от попадания в них дождя и снега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</w:rPr>
      </w:pPr>
      <w:r>
        <w:rPr>
          <w:rFonts w:ascii="OfficinaSansCTT" w:hAnsi="OfficinaSansCTT"/>
          <w:sz w:val="24"/>
          <w:szCs w:val="24"/>
        </w:rPr>
        <w:t xml:space="preserve">Для слива </w:t>
      </w:r>
      <w:proofErr w:type="spellStart"/>
      <w:r>
        <w:rPr>
          <w:rFonts w:ascii="OfficinaSansCTT" w:hAnsi="OfficinaSansCTT"/>
          <w:sz w:val="24"/>
          <w:szCs w:val="24"/>
        </w:rPr>
        <w:t>разлившейся</w:t>
      </w:r>
      <w:proofErr w:type="spellEnd"/>
      <w:r>
        <w:rPr>
          <w:rFonts w:ascii="OfficinaSansCTT" w:hAnsi="OfficinaSansCTT"/>
          <w:sz w:val="24"/>
          <w:szCs w:val="24"/>
        </w:rPr>
        <w:t xml:space="preserve"> жидкости и конденсата в полу контейнера предусмотрен сливной желоб со сливными отверстиями. С внешней стороны сливные отверстия закрыты герметичными пробками.</w:t>
      </w:r>
    </w:p>
    <w:p w:rsidR="00FD1D88" w:rsidRDefault="00FD1D88" w:rsidP="005349A7">
      <w:pPr>
        <w:pStyle w:val="2"/>
        <w:numPr>
          <w:ilvl w:val="1"/>
          <w:numId w:val="5"/>
        </w:numPr>
        <w:tabs>
          <w:tab w:val="clear" w:pos="709"/>
          <w:tab w:val="left" w:pos="0"/>
          <w:tab w:val="left" w:pos="1080"/>
        </w:tabs>
        <w:spacing w:line="360" w:lineRule="auto"/>
        <w:ind w:left="-426" w:firstLine="0"/>
        <w:rPr>
          <w:rFonts w:ascii="OfficinaSansCTT" w:hAnsi="OfficinaSansCTT"/>
          <w:sz w:val="24"/>
          <w:szCs w:val="24"/>
        </w:rPr>
      </w:pPr>
      <w:bookmarkStart w:id="76" w:name="__RefHeading__3267_958990514"/>
      <w:bookmarkStart w:id="77" w:name="_Toc347224466"/>
      <w:bookmarkEnd w:id="76"/>
      <w:r>
        <w:rPr>
          <w:rFonts w:ascii="OfficinaSansCTT" w:hAnsi="OfficinaSansCTT"/>
          <w:i w:val="0"/>
          <w:iCs w:val="0"/>
          <w:sz w:val="24"/>
        </w:rPr>
        <w:t>Система управления</w:t>
      </w:r>
      <w:bookmarkEnd w:id="77"/>
      <w:r>
        <w:rPr>
          <w:rFonts w:ascii="OfficinaSansCTT" w:hAnsi="OfficinaSansCTT"/>
          <w:i w:val="0"/>
          <w:iCs w:val="0"/>
          <w:sz w:val="24"/>
        </w:rPr>
        <w:t xml:space="preserve"> 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Система управления ДЭС обеспечивает автоматизацию процесса выработки электрической энергии в объеме третьей степени автоматизации.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Система управления состоит из: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 xml:space="preserve">панели управления </w:t>
      </w:r>
      <w:proofErr w:type="spellStart"/>
      <w:r>
        <w:rPr>
          <w:rFonts w:ascii="OfficinaSansCTT" w:hAnsi="OfficinaSansCTT"/>
          <w:sz w:val="24"/>
          <w:szCs w:val="24"/>
        </w:rPr>
        <w:t>электроагрегатом</w:t>
      </w:r>
      <w:proofErr w:type="spellEnd"/>
      <w:r>
        <w:rPr>
          <w:rFonts w:ascii="OfficinaSansCTT" w:hAnsi="OfficinaSansCTT"/>
          <w:sz w:val="24"/>
          <w:szCs w:val="24"/>
        </w:rPr>
        <w:t xml:space="preserve"> (РС3.3.), установленной на ДЭА;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щита контроля и управления (ЩКУ);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щита собственных нужд (ЩСН).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Система управления должна обеспечивать: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lastRenderedPageBreak/>
        <w:t xml:space="preserve">Поддержание электростанции в состоянии "готовности к принятию нагрузки" автоматическое с микропроцессорной панели или дистанционного пульта управление пуском, остановом, предпусковыми и </w:t>
      </w:r>
      <w:proofErr w:type="spellStart"/>
      <w:r>
        <w:rPr>
          <w:rFonts w:ascii="OfficinaSansCTT" w:hAnsi="OfficinaSansCTT"/>
          <w:sz w:val="24"/>
          <w:szCs w:val="24"/>
        </w:rPr>
        <w:t>предостановочными</w:t>
      </w:r>
      <w:proofErr w:type="spellEnd"/>
      <w:r>
        <w:rPr>
          <w:rFonts w:ascii="OfficinaSansCTT" w:hAnsi="OfficinaSansCTT"/>
          <w:sz w:val="24"/>
          <w:szCs w:val="24"/>
        </w:rPr>
        <w:t xml:space="preserve"> операциями.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Автоматическую подготовку к приему нагрузки.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Автоматическое распределение мощности между параллельно работающими аналогичными ДЭА;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Автоматическую синхронизацию при параллельной работе;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Длительную параллельную работу с внешней сетью с заданным уровнем мощности ДЭА в диапазоне 30-100% номинальной мощности;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Автоматическое регулирование в заданных пределах выходного напряжения и частоты генератора.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 xml:space="preserve">Автоматическое регулирование температуры в системе охлаждения двигателя дизельного </w:t>
      </w:r>
      <w:proofErr w:type="spellStart"/>
      <w:r>
        <w:rPr>
          <w:rFonts w:ascii="OfficinaSansCTT" w:hAnsi="OfficinaSansCTT"/>
          <w:sz w:val="24"/>
          <w:szCs w:val="24"/>
        </w:rPr>
        <w:t>электроагрегата</w:t>
      </w:r>
      <w:proofErr w:type="spellEnd"/>
      <w:r>
        <w:rPr>
          <w:rFonts w:ascii="OfficinaSansCTT" w:hAnsi="OfficinaSansCTT"/>
          <w:sz w:val="24"/>
          <w:szCs w:val="24"/>
        </w:rPr>
        <w:t xml:space="preserve">. 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 xml:space="preserve">Индикацию состояний дизельного </w:t>
      </w:r>
      <w:proofErr w:type="spellStart"/>
      <w:r>
        <w:rPr>
          <w:rFonts w:ascii="OfficinaSansCTT" w:hAnsi="OfficinaSansCTT"/>
          <w:sz w:val="24"/>
          <w:szCs w:val="24"/>
        </w:rPr>
        <w:t>электроагрегата</w:t>
      </w:r>
      <w:proofErr w:type="spellEnd"/>
      <w:r>
        <w:rPr>
          <w:rFonts w:ascii="OfficinaSansCTT" w:hAnsi="OfficinaSansCTT"/>
          <w:sz w:val="24"/>
          <w:szCs w:val="24"/>
        </w:rPr>
        <w:t xml:space="preserve"> и предупредительную сигнализацию.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 xml:space="preserve">Защиту электростанции с отключением нагрузки, остановом и включением аварийной сигнализации: </w:t>
      </w:r>
    </w:p>
    <w:p w:rsidR="00FD1D88" w:rsidRDefault="00FD1D88" w:rsidP="005349A7">
      <w:pPr>
        <w:numPr>
          <w:ilvl w:val="3"/>
          <w:numId w:val="9"/>
        </w:numPr>
        <w:tabs>
          <w:tab w:val="clear" w:pos="709"/>
          <w:tab w:val="left" w:pos="0"/>
          <w:tab w:val="left" w:pos="180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при действии токовых защит генератора;</w:t>
      </w:r>
    </w:p>
    <w:p w:rsidR="00FD1D88" w:rsidRDefault="00FD1D88" w:rsidP="005349A7">
      <w:pPr>
        <w:numPr>
          <w:ilvl w:val="3"/>
          <w:numId w:val="9"/>
        </w:numPr>
        <w:tabs>
          <w:tab w:val="clear" w:pos="709"/>
          <w:tab w:val="left" w:pos="0"/>
          <w:tab w:val="left" w:pos="180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при недопустимом понижении давления масла в главной магистрали;</w:t>
      </w:r>
    </w:p>
    <w:p w:rsidR="00FD1D88" w:rsidRDefault="00FD1D88" w:rsidP="005349A7">
      <w:pPr>
        <w:numPr>
          <w:ilvl w:val="3"/>
          <w:numId w:val="9"/>
        </w:numPr>
        <w:tabs>
          <w:tab w:val="clear" w:pos="709"/>
          <w:tab w:val="left" w:pos="0"/>
          <w:tab w:val="left" w:pos="180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при недопустимом повышении температуры охлаждающей жидкости;</w:t>
      </w:r>
    </w:p>
    <w:p w:rsidR="00FD1D88" w:rsidRDefault="00FD1D88" w:rsidP="005349A7">
      <w:pPr>
        <w:numPr>
          <w:ilvl w:val="3"/>
          <w:numId w:val="9"/>
        </w:numPr>
        <w:tabs>
          <w:tab w:val="clear" w:pos="709"/>
          <w:tab w:val="left" w:pos="0"/>
          <w:tab w:val="left" w:pos="180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при снижении уровня охлаждающей жидкости;</w:t>
      </w:r>
    </w:p>
    <w:p w:rsidR="00FD1D88" w:rsidRDefault="00FD1D88" w:rsidP="005349A7">
      <w:pPr>
        <w:numPr>
          <w:ilvl w:val="3"/>
          <w:numId w:val="9"/>
        </w:numPr>
        <w:tabs>
          <w:tab w:val="clear" w:pos="709"/>
          <w:tab w:val="left" w:pos="0"/>
          <w:tab w:val="left" w:pos="180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при недопустимом увеличении частоты вращения двигателя;</w:t>
      </w:r>
    </w:p>
    <w:p w:rsidR="00FD1D88" w:rsidRDefault="00FD1D88" w:rsidP="005349A7">
      <w:pPr>
        <w:numPr>
          <w:ilvl w:val="3"/>
          <w:numId w:val="9"/>
        </w:numPr>
        <w:tabs>
          <w:tab w:val="clear" w:pos="709"/>
          <w:tab w:val="left" w:pos="0"/>
          <w:tab w:val="left" w:pos="180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при несостоявшемся пуске;</w:t>
      </w:r>
    </w:p>
    <w:p w:rsidR="00FD1D88" w:rsidRDefault="00FD1D88" w:rsidP="005349A7">
      <w:pPr>
        <w:numPr>
          <w:ilvl w:val="3"/>
          <w:numId w:val="9"/>
        </w:numPr>
        <w:tabs>
          <w:tab w:val="clear" w:pos="709"/>
          <w:tab w:val="left" w:pos="0"/>
          <w:tab w:val="left" w:pos="180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при самопроизвольном снижении частоты вращения двигателя;</w:t>
      </w:r>
    </w:p>
    <w:p w:rsidR="00FD1D88" w:rsidRDefault="00FD1D88" w:rsidP="005349A7">
      <w:pPr>
        <w:numPr>
          <w:ilvl w:val="3"/>
          <w:numId w:val="9"/>
        </w:numPr>
        <w:tabs>
          <w:tab w:val="clear" w:pos="709"/>
          <w:tab w:val="left" w:pos="0"/>
          <w:tab w:val="left" w:pos="180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при переходе генератора в двигательный режим;</w:t>
      </w:r>
    </w:p>
    <w:p w:rsidR="00FD1D88" w:rsidRDefault="00FD1D88" w:rsidP="005349A7">
      <w:pPr>
        <w:numPr>
          <w:ilvl w:val="3"/>
          <w:numId w:val="9"/>
        </w:numPr>
        <w:tabs>
          <w:tab w:val="clear" w:pos="709"/>
          <w:tab w:val="left" w:pos="0"/>
          <w:tab w:val="left" w:pos="180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при неисправности системы регулирования частоты вращения;</w:t>
      </w:r>
    </w:p>
    <w:p w:rsidR="00FD1D88" w:rsidRDefault="00FD1D88" w:rsidP="005349A7">
      <w:pPr>
        <w:numPr>
          <w:ilvl w:val="3"/>
          <w:numId w:val="9"/>
        </w:numPr>
        <w:tabs>
          <w:tab w:val="clear" w:pos="709"/>
          <w:tab w:val="left" w:pos="0"/>
          <w:tab w:val="left" w:pos="180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при срабатывании системы пожарной безопасности.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</w:tabs>
        <w:ind w:left="-426" w:firstLine="0"/>
        <w:jc w:val="both"/>
      </w:pPr>
      <w:r>
        <w:rPr>
          <w:rFonts w:ascii="OfficinaSansCTT" w:hAnsi="OfficinaSansCTT"/>
          <w:sz w:val="24"/>
          <w:szCs w:val="24"/>
        </w:rPr>
        <w:t>Передачу данных и возможность управления электростанцией из внешней системы управления (протокол передачи данных и сигналы согласовываются с Заказчиком в процессе разработки).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</w:pP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Щит собственных нужд (ЩСН) обеспечивает питание и управление вспомогательными агрегатами электростанции. ЩСН представляет собой металлический шкаф одностороннего обслуживания, оборудованный с лицевой стороны дверцей.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В щите собственных нужд размещаются автоматические выключатели защиты цепей собственных нужд, трансформатор ~ 220/24В, контакторы и реле систем вспомогательной автоматики, розетки для подключения электрооборудования 220 В и 24 В. На лицевой панели щита установлены светодиоды, сигнализирующие о работе вспомогательных систем модуля. Все электрические цепи выполнены гибкими кабелями с медными жилами.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ЩСН обеспечивает: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 xml:space="preserve">прием электропитания от распределительного устройства (РУ-0,4 </w:t>
      </w:r>
      <w:proofErr w:type="spellStart"/>
      <w:r>
        <w:rPr>
          <w:rFonts w:ascii="OfficinaSansCTT" w:hAnsi="OfficinaSansCTT"/>
          <w:sz w:val="24"/>
          <w:szCs w:val="24"/>
        </w:rPr>
        <w:t>кВ</w:t>
      </w:r>
      <w:proofErr w:type="spellEnd"/>
      <w:r>
        <w:rPr>
          <w:rFonts w:ascii="OfficinaSansCTT" w:hAnsi="OfficinaSansCTT"/>
          <w:sz w:val="24"/>
          <w:szCs w:val="24"/>
        </w:rPr>
        <w:t>);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электропитание и ручное управление системой освещения электростанции;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 xml:space="preserve">электропитание подогревателей охлаждающей жидкости </w:t>
      </w:r>
      <w:proofErr w:type="spellStart"/>
      <w:r>
        <w:rPr>
          <w:rFonts w:ascii="OfficinaSansCTT" w:hAnsi="OfficinaSansCTT"/>
          <w:sz w:val="24"/>
          <w:szCs w:val="24"/>
        </w:rPr>
        <w:t>электроагрегата</w:t>
      </w:r>
      <w:proofErr w:type="spellEnd"/>
      <w:r>
        <w:rPr>
          <w:rFonts w:ascii="OfficinaSansCTT" w:hAnsi="OfficinaSansCTT"/>
          <w:sz w:val="24"/>
          <w:szCs w:val="24"/>
        </w:rPr>
        <w:t>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электропитание, ручное и автоматическое управление режимами работы топливоподкачивающего насоса;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электропитание, ручное и автоматическое управление режимами работы систем вентиляции и обогрева;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электропитание системы пожарной безопасности;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электропитание автоматического устройства подзарядки аккумуляторных батарей электростанции;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электропитание системы подкачки масла в картер;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электропитание ленточного обогрева сапуна.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 xml:space="preserve">Электропитание устройств собственных нужд осуществляется переменным током </w:t>
      </w:r>
      <w:r>
        <w:rPr>
          <w:rFonts w:ascii="OfficinaSansCTT" w:hAnsi="OfficinaSansCTT"/>
          <w:sz w:val="24"/>
          <w:szCs w:val="24"/>
        </w:rPr>
        <w:lastRenderedPageBreak/>
        <w:t xml:space="preserve">напряжением ~ 380/220В с </w:t>
      </w:r>
      <w:proofErr w:type="spellStart"/>
      <w:r>
        <w:rPr>
          <w:rFonts w:ascii="OfficinaSansCTT" w:hAnsi="OfficinaSansCTT"/>
          <w:sz w:val="24"/>
          <w:szCs w:val="24"/>
        </w:rPr>
        <w:t>глухозаземленной</w:t>
      </w:r>
      <w:proofErr w:type="spellEnd"/>
      <w:r>
        <w:rPr>
          <w:rFonts w:ascii="OfficinaSansCTT" w:hAnsi="OfficinaSansCTT"/>
          <w:sz w:val="24"/>
          <w:szCs w:val="24"/>
        </w:rPr>
        <w:t xml:space="preserve"> </w:t>
      </w:r>
      <w:proofErr w:type="spellStart"/>
      <w:r>
        <w:rPr>
          <w:rFonts w:ascii="OfficinaSansCTT" w:hAnsi="OfficinaSansCTT"/>
          <w:sz w:val="24"/>
          <w:szCs w:val="24"/>
        </w:rPr>
        <w:t>нейтралью</w:t>
      </w:r>
      <w:proofErr w:type="spellEnd"/>
      <w:r>
        <w:rPr>
          <w:rFonts w:ascii="OfficinaSansCTT" w:hAnsi="OfficinaSansCTT"/>
          <w:sz w:val="24"/>
          <w:szCs w:val="24"/>
        </w:rPr>
        <w:t xml:space="preserve"> (TN-C-S).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</w:pPr>
      <w:r>
        <w:rPr>
          <w:rFonts w:ascii="OfficinaSansCTT" w:hAnsi="OfficinaSansCTT"/>
          <w:sz w:val="24"/>
          <w:szCs w:val="24"/>
        </w:rPr>
        <w:t>ЩСН обеспечивает электропитание розеток на 220 В, а также двух розеток 24 В ремонтного освещения. Розетки установлены внутри блок-контейнера, рядом с входными дверьми.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</w:pP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</w:rPr>
      </w:pPr>
      <w:r>
        <w:rPr>
          <w:rFonts w:ascii="OfficinaSansCTT" w:hAnsi="OfficinaSansCTT"/>
          <w:sz w:val="24"/>
          <w:szCs w:val="24"/>
        </w:rPr>
        <w:t xml:space="preserve">Щит контроля и управления (ЩКУ) электростанции предназначен для приема информационных, контрольных и управляющих сигналов от панели управления ДЭА, вспомогательных систем ДЭС и их передачи на центральный пульт управления (ЦПУ) электростанции. ЩКУ представляет собой металлический шкаф одностороннего обслуживания, оборудованный с лицевой стороны дверцей. ЩКУ оборудован рядами </w:t>
      </w:r>
      <w:proofErr w:type="spellStart"/>
      <w:r>
        <w:rPr>
          <w:rFonts w:ascii="OfficinaSansCTT" w:hAnsi="OfficinaSansCTT"/>
          <w:sz w:val="24"/>
          <w:szCs w:val="24"/>
        </w:rPr>
        <w:t>клеммных</w:t>
      </w:r>
      <w:proofErr w:type="spellEnd"/>
      <w:r>
        <w:rPr>
          <w:rFonts w:ascii="OfficinaSansCTT" w:hAnsi="OfficinaSansCTT"/>
          <w:sz w:val="24"/>
          <w:szCs w:val="24"/>
        </w:rPr>
        <w:t xml:space="preserve"> зажимов для подключения информационных, контрольных и управляющих кабелей от панели управления ДЭА и ЩСН. </w:t>
      </w:r>
    </w:p>
    <w:p w:rsidR="00FD1D88" w:rsidRDefault="00FD1D88" w:rsidP="005349A7">
      <w:pPr>
        <w:pStyle w:val="2"/>
        <w:numPr>
          <w:ilvl w:val="1"/>
          <w:numId w:val="5"/>
        </w:numPr>
        <w:tabs>
          <w:tab w:val="clear" w:pos="709"/>
          <w:tab w:val="left" w:pos="0"/>
          <w:tab w:val="left" w:pos="1080"/>
        </w:tabs>
        <w:spacing w:line="360" w:lineRule="auto"/>
        <w:ind w:left="-426" w:firstLine="0"/>
        <w:rPr>
          <w:rFonts w:ascii="OfficinaSansCTT" w:hAnsi="OfficinaSansCTT"/>
          <w:sz w:val="24"/>
          <w:szCs w:val="24"/>
        </w:rPr>
      </w:pPr>
      <w:bookmarkStart w:id="78" w:name="_Toc347224467"/>
      <w:bookmarkStart w:id="79" w:name="__RefHeading__3269_958990514"/>
      <w:bookmarkEnd w:id="78"/>
      <w:bookmarkEnd w:id="79"/>
      <w:r>
        <w:rPr>
          <w:rFonts w:ascii="OfficinaSansCTT" w:hAnsi="OfficinaSansCTT"/>
          <w:i w:val="0"/>
          <w:iCs w:val="0"/>
          <w:sz w:val="24"/>
        </w:rPr>
        <w:t>Топливная система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 xml:space="preserve">Топливная система электростанции предназначена для бесперебойного обеспечения ДЭА дизельным топливом. 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Топливная система состоит из топливной системы ДЭА и топливной системы электростанции.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В состав топливной системы электростанции входят: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367"/>
          <w:tab w:val="left" w:pos="2970"/>
          <w:tab w:val="left" w:pos="3600"/>
          <w:tab w:val="left" w:pos="4140"/>
          <w:tab w:val="left" w:pos="5531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Расходный топливный бак емкостью 1000 л, оборудованный четырьмя датчиками уровня (аварийно-верхнего (АВУТ), верхнего (ВУТ), нижнего (НУТ) и аварийно-нижнего (АНУТ).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367"/>
          <w:tab w:val="left" w:pos="2970"/>
          <w:tab w:val="left" w:pos="3600"/>
          <w:tab w:val="left" w:pos="4140"/>
          <w:tab w:val="left" w:pos="5531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Электрический насос автоматической подкачки топлива в расходный топливный бак из внешней емкости.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367"/>
          <w:tab w:val="left" w:pos="2970"/>
          <w:tab w:val="left" w:pos="3600"/>
          <w:tab w:val="left" w:pos="4140"/>
          <w:tab w:val="left" w:pos="5531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Дублирующий ручной насос.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367"/>
          <w:tab w:val="left" w:pos="2970"/>
          <w:tab w:val="left" w:pos="3600"/>
          <w:tab w:val="left" w:pos="4140"/>
          <w:tab w:val="left" w:pos="5531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Электромагнитный клапан, установленный на подающей магистрали, препятствующего самопроизвольному опорожнению бака.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367"/>
          <w:tab w:val="left" w:pos="2970"/>
          <w:tab w:val="left" w:pos="3600"/>
          <w:tab w:val="left" w:pos="4140"/>
          <w:tab w:val="left" w:pos="5531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Сетчатый фильтр грубой очистки топлива;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367"/>
          <w:tab w:val="left" w:pos="2970"/>
          <w:tab w:val="left" w:pos="3600"/>
          <w:tab w:val="left" w:pos="4140"/>
          <w:tab w:val="left" w:pos="5531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Фильтр очистки топлива от воды (</w:t>
      </w:r>
      <w:proofErr w:type="spellStart"/>
      <w:r>
        <w:rPr>
          <w:rFonts w:ascii="OfficinaSansCTT" w:hAnsi="OfficinaSansCTT"/>
          <w:sz w:val="24"/>
          <w:szCs w:val="24"/>
        </w:rPr>
        <w:t>водосепаратор</w:t>
      </w:r>
      <w:proofErr w:type="spellEnd"/>
      <w:r>
        <w:rPr>
          <w:rFonts w:ascii="OfficinaSansCTT" w:hAnsi="OfficinaSansCTT"/>
          <w:sz w:val="24"/>
          <w:szCs w:val="24"/>
        </w:rPr>
        <w:t>) (поставляется с ДЭА).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367"/>
          <w:tab w:val="left" w:pos="2970"/>
          <w:tab w:val="left" w:pos="3600"/>
          <w:tab w:val="left" w:pos="4140"/>
          <w:tab w:val="left" w:pos="5531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 xml:space="preserve">Счетчик учета топлива с импульсным выходом (типа </w:t>
      </w:r>
      <w:r>
        <w:rPr>
          <w:rFonts w:ascii="OfficinaSansCTT" w:hAnsi="OfficinaSansCTT"/>
          <w:sz w:val="24"/>
          <w:szCs w:val="24"/>
          <w:lang w:val="en-US"/>
        </w:rPr>
        <w:t>VZO</w:t>
      </w:r>
      <w:r>
        <w:rPr>
          <w:rFonts w:ascii="OfficinaSansCTT" w:hAnsi="OfficinaSansCTT"/>
          <w:sz w:val="24"/>
          <w:szCs w:val="24"/>
        </w:rPr>
        <w:t>), установленный на подающей магистрали подачи топлива к ДЭС (с возможностью передачи данных в систему управления ДЭС);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1980"/>
          <w:tab w:val="left" w:pos="3600"/>
          <w:tab w:val="left" w:pos="4140"/>
          <w:tab w:val="left" w:pos="5531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 xml:space="preserve">Устройство слива топлива за пределы блок-контейнера; 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1980"/>
          <w:tab w:val="left" w:pos="3600"/>
          <w:tab w:val="left" w:pos="4140"/>
          <w:tab w:val="left" w:pos="5531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Трубопровод перелива топлива;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1980"/>
          <w:tab w:val="left" w:pos="3600"/>
          <w:tab w:val="left" w:pos="4140"/>
          <w:tab w:val="left" w:pos="5531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Трубопровод для слива отстоя в переносную тару;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1980"/>
          <w:tab w:val="left" w:pos="3600"/>
          <w:tab w:val="left" w:pos="4140"/>
          <w:tab w:val="left" w:pos="5531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Трубопровод подачи топлива к ДЭА;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1980"/>
          <w:tab w:val="left" w:pos="3600"/>
          <w:tab w:val="left" w:pos="4140"/>
          <w:tab w:val="left" w:pos="5531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Трубопровод отсечного топлива;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1980"/>
          <w:tab w:val="left" w:pos="3600"/>
          <w:tab w:val="left" w:pos="4140"/>
          <w:tab w:val="left" w:pos="5531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Устройство визуального контроля уровня топлива;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367"/>
          <w:tab w:val="left" w:pos="2970"/>
          <w:tab w:val="left" w:pos="3600"/>
          <w:tab w:val="left" w:pos="4140"/>
          <w:tab w:val="left" w:pos="5531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Трубопроводная и запорная арматура, вентили и краны.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 xml:space="preserve">Места присоединения внешних трубопроводов в боковой стенке контейнера ДЭС: 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1980"/>
          <w:tab w:val="left" w:pos="3600"/>
          <w:tab w:val="left" w:pos="4140"/>
          <w:tab w:val="left" w:pos="5531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 xml:space="preserve">Для подачи топлива – фланец 1-25-10 ГОСТ 12820-80; 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1980"/>
          <w:tab w:val="left" w:pos="3600"/>
          <w:tab w:val="left" w:pos="4140"/>
          <w:tab w:val="left" w:pos="5531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Для слива топлива - фланец 1-50-10 ГОСТ 12820-80.</w:t>
      </w:r>
    </w:p>
    <w:p w:rsidR="00FD1D88" w:rsidRDefault="00FD1D88" w:rsidP="005349A7">
      <w:pPr>
        <w:tabs>
          <w:tab w:val="clear" w:pos="709"/>
          <w:tab w:val="left" w:pos="0"/>
          <w:tab w:val="left" w:pos="1314"/>
        </w:tabs>
        <w:ind w:left="-426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При выработке топлива в расходном топливном баке до нижнего уровня датчик нижнего уровня (НУТ) выдает сигнал в систему автоматики собственных нужд электростанции для включения электрического насоса подкачки топлива.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Заполнение расходного топливного бака производится до момента срабатывания датчика верхнего уровня топлива (ВУТ), выдающего в систему автоматики собственных нужд электростанции сигнал на выключение электрического насоса подкачки топлива. Для дублирования датчика ВУТ в корпус бака установлен датчик аварийно-верхнего уровня топлива (АВУТ), при срабатывании которого выдается сигнал на выключение электрического насоса подкачки топлива.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  <w:szCs w:val="24"/>
        </w:rPr>
      </w:pPr>
      <w:bookmarkStart w:id="80" w:name="OLE_LINK2"/>
      <w:bookmarkStart w:id="81" w:name="OLE_LINK1"/>
      <w:bookmarkEnd w:id="80"/>
      <w:bookmarkEnd w:id="81"/>
      <w:r>
        <w:rPr>
          <w:rFonts w:ascii="OfficinaSansCTT" w:hAnsi="OfficinaSansCTT"/>
          <w:sz w:val="24"/>
          <w:szCs w:val="24"/>
        </w:rPr>
        <w:t>При срабатывании датчика аварийно-нижнего уровня топлива (АНУТ), в систему управления собственными нуждами электростанции выдается сигнал на останов ДЭА.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  <w:szCs w:val="24"/>
        </w:rPr>
      </w:pPr>
      <w:bookmarkStart w:id="82" w:name="OLE_LINK21"/>
      <w:bookmarkStart w:id="83" w:name="OLE_LINK11"/>
      <w:bookmarkEnd w:id="82"/>
      <w:bookmarkEnd w:id="83"/>
      <w:r>
        <w:rPr>
          <w:rFonts w:ascii="OfficinaSansCTT" w:hAnsi="OfficinaSansCTT"/>
          <w:sz w:val="24"/>
          <w:szCs w:val="24"/>
        </w:rPr>
        <w:t xml:space="preserve">Для отвода воздуха и паров топлива за пределы контейнера электростанции, предусмотрен трубопровод вентиляции топливного бака, оборудованный </w:t>
      </w:r>
      <w:proofErr w:type="spellStart"/>
      <w:r>
        <w:rPr>
          <w:rFonts w:ascii="OfficinaSansCTT" w:hAnsi="OfficinaSansCTT"/>
          <w:sz w:val="24"/>
          <w:szCs w:val="24"/>
        </w:rPr>
        <w:t>огнепреградительным</w:t>
      </w:r>
      <w:proofErr w:type="spellEnd"/>
      <w:r>
        <w:rPr>
          <w:rFonts w:ascii="OfficinaSansCTT" w:hAnsi="OfficinaSansCTT"/>
          <w:sz w:val="24"/>
          <w:szCs w:val="24"/>
        </w:rPr>
        <w:t xml:space="preserve"> клапаном. </w:t>
      </w:r>
      <w:r>
        <w:rPr>
          <w:rFonts w:ascii="OfficinaSansCTT" w:hAnsi="OfficinaSansCTT"/>
          <w:sz w:val="24"/>
          <w:szCs w:val="24"/>
        </w:rPr>
        <w:lastRenderedPageBreak/>
        <w:t>Участок трубопровода, выходящий за транспортные габариты электростанции, выполнен съемным.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Устройство визуального контроля уровня топлива оборудовано запорной арматурой.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В конструкции топливного бака предусмотрена возможность отстоя и слива воды и осадка.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</w:rPr>
      </w:pPr>
      <w:r>
        <w:rPr>
          <w:rFonts w:ascii="OfficinaSansCTT" w:hAnsi="OfficinaSansCTT"/>
          <w:sz w:val="24"/>
          <w:szCs w:val="24"/>
        </w:rPr>
        <w:t>Места присоединения трубопроводов к внешним сетям укомплектованы ответной арматурой (фланцы, резьбы, уплотнения) и крепежом. Маркировка внешних подсоединений выполнена на металлических табличках (</w:t>
      </w:r>
      <w:proofErr w:type="spellStart"/>
      <w:r>
        <w:rPr>
          <w:rFonts w:ascii="OfficinaSansCTT" w:hAnsi="OfficinaSansCTT"/>
          <w:sz w:val="24"/>
          <w:szCs w:val="24"/>
        </w:rPr>
        <w:t>шильдах</w:t>
      </w:r>
      <w:proofErr w:type="spellEnd"/>
      <w:r>
        <w:rPr>
          <w:rFonts w:ascii="OfficinaSansCTT" w:hAnsi="OfficinaSansCTT"/>
          <w:sz w:val="24"/>
          <w:szCs w:val="24"/>
        </w:rPr>
        <w:t>), устойчивых к воздействию окружающей среды.</w:t>
      </w:r>
    </w:p>
    <w:p w:rsidR="00FD1D88" w:rsidRDefault="00FD1D88" w:rsidP="005349A7">
      <w:pPr>
        <w:pStyle w:val="2"/>
        <w:numPr>
          <w:ilvl w:val="1"/>
          <w:numId w:val="5"/>
        </w:numPr>
        <w:tabs>
          <w:tab w:val="clear" w:pos="709"/>
          <w:tab w:val="left" w:pos="0"/>
          <w:tab w:val="left" w:pos="1080"/>
        </w:tabs>
        <w:spacing w:line="360" w:lineRule="auto"/>
        <w:ind w:left="-426" w:firstLine="0"/>
        <w:rPr>
          <w:rFonts w:ascii="OfficinaSansCTT" w:hAnsi="OfficinaSansCTT"/>
          <w:sz w:val="24"/>
          <w:szCs w:val="24"/>
        </w:rPr>
      </w:pPr>
      <w:bookmarkStart w:id="84" w:name="_Toc347224468"/>
      <w:bookmarkStart w:id="85" w:name="__RefHeading__3271_958990514"/>
      <w:bookmarkEnd w:id="84"/>
      <w:bookmarkEnd w:id="85"/>
      <w:r>
        <w:rPr>
          <w:rFonts w:ascii="OfficinaSansCTT" w:hAnsi="OfficinaSansCTT"/>
          <w:i w:val="0"/>
          <w:iCs w:val="0"/>
          <w:sz w:val="24"/>
        </w:rPr>
        <w:t>Масляная система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 xml:space="preserve">Масляная система обеспечивает возможность автоматического </w:t>
      </w:r>
      <w:proofErr w:type="spellStart"/>
      <w:r>
        <w:rPr>
          <w:rFonts w:ascii="OfficinaSansCTT" w:hAnsi="OfficinaSansCTT"/>
          <w:sz w:val="24"/>
          <w:szCs w:val="24"/>
        </w:rPr>
        <w:t>долива</w:t>
      </w:r>
      <w:proofErr w:type="spellEnd"/>
      <w:r>
        <w:rPr>
          <w:rFonts w:ascii="OfficinaSansCTT" w:hAnsi="OfficinaSansCTT"/>
          <w:sz w:val="24"/>
          <w:szCs w:val="24"/>
        </w:rPr>
        <w:t xml:space="preserve"> масла в картер двигателя из расходного масляного бака. 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  <w:szCs w:val="24"/>
        </w:rPr>
      </w:pPr>
      <w:bookmarkStart w:id="86" w:name="_Toc133227119"/>
      <w:r>
        <w:rPr>
          <w:rFonts w:ascii="OfficinaSansCTT" w:hAnsi="OfficinaSansCTT"/>
          <w:sz w:val="24"/>
          <w:szCs w:val="24"/>
        </w:rPr>
        <w:t xml:space="preserve">Масляная система </w:t>
      </w:r>
      <w:bookmarkStart w:id="87" w:name="_Toc133227118"/>
      <w:bookmarkEnd w:id="86"/>
      <w:r>
        <w:rPr>
          <w:rFonts w:ascii="OfficinaSansCTT" w:hAnsi="OfficinaSansCTT"/>
          <w:sz w:val="24"/>
          <w:szCs w:val="24"/>
        </w:rPr>
        <w:t xml:space="preserve">обеспечивает возможность откачки масла из картера </w:t>
      </w:r>
      <w:proofErr w:type="spellStart"/>
      <w:r>
        <w:rPr>
          <w:rFonts w:ascii="OfficinaSansCTT" w:hAnsi="OfficinaSansCTT"/>
          <w:sz w:val="24"/>
          <w:szCs w:val="24"/>
        </w:rPr>
        <w:t>электроагрегата</w:t>
      </w:r>
      <w:proofErr w:type="spellEnd"/>
      <w:r>
        <w:rPr>
          <w:rFonts w:ascii="OfficinaSansCTT" w:hAnsi="OfficinaSansCTT"/>
          <w:sz w:val="24"/>
          <w:szCs w:val="24"/>
        </w:rPr>
        <w:t xml:space="preserve"> с помощью ручного насоса за пределы блок-контейнера.</w:t>
      </w:r>
    </w:p>
    <w:bookmarkEnd w:id="87"/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В состав масляной системы должны входить: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367"/>
          <w:tab w:val="left" w:pos="2970"/>
          <w:tab w:val="left" w:pos="3600"/>
          <w:tab w:val="left" w:pos="4140"/>
          <w:tab w:val="left" w:pos="5531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Расходный масляный бак емкостью 200 литров;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367"/>
          <w:tab w:val="left" w:pos="2970"/>
          <w:tab w:val="left" w:pos="3600"/>
          <w:tab w:val="left" w:pos="4140"/>
          <w:tab w:val="left" w:pos="5531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Ручной насос для закачки масла в расходный масляный бак;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367"/>
          <w:tab w:val="left" w:pos="2970"/>
          <w:tab w:val="left" w:pos="3600"/>
          <w:tab w:val="left" w:pos="4140"/>
          <w:tab w:val="left" w:pos="5531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 xml:space="preserve">Устройство автоматического </w:t>
      </w:r>
      <w:proofErr w:type="spellStart"/>
      <w:r>
        <w:rPr>
          <w:rFonts w:ascii="OfficinaSansCTT" w:hAnsi="OfficinaSansCTT"/>
          <w:sz w:val="24"/>
          <w:szCs w:val="24"/>
        </w:rPr>
        <w:t>долива</w:t>
      </w:r>
      <w:proofErr w:type="spellEnd"/>
      <w:r>
        <w:rPr>
          <w:rFonts w:ascii="OfficinaSansCTT" w:hAnsi="OfficinaSansCTT"/>
          <w:sz w:val="24"/>
          <w:szCs w:val="24"/>
        </w:rPr>
        <w:t xml:space="preserve"> масла с визуализацией уровня масла в картере.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367"/>
          <w:tab w:val="left" w:pos="2970"/>
          <w:tab w:val="left" w:pos="3600"/>
          <w:tab w:val="left" w:pos="4140"/>
          <w:tab w:val="left" w:pos="5531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Ручной насос для откачки масла из картера дизеля;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367"/>
          <w:tab w:val="left" w:pos="2970"/>
          <w:tab w:val="left" w:pos="3600"/>
          <w:tab w:val="left" w:pos="4140"/>
          <w:tab w:val="left" w:pos="5531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Трубопроводы и трубопроводная арматура (шаровые краны, отводы).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 xml:space="preserve">Для обогрева участка трубопровода от расходного масляного бака до устройства автоматического </w:t>
      </w:r>
      <w:proofErr w:type="spellStart"/>
      <w:r>
        <w:rPr>
          <w:rFonts w:ascii="OfficinaSansCTT" w:hAnsi="OfficinaSansCTT"/>
          <w:sz w:val="24"/>
          <w:szCs w:val="24"/>
        </w:rPr>
        <w:t>долива</w:t>
      </w:r>
      <w:proofErr w:type="spellEnd"/>
      <w:r>
        <w:rPr>
          <w:rFonts w:ascii="OfficinaSansCTT" w:hAnsi="OfficinaSansCTT"/>
          <w:sz w:val="24"/>
          <w:szCs w:val="24"/>
        </w:rPr>
        <w:t xml:space="preserve"> масла предусмотрен кабель греющий саморегулирующийся.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На расходном баке смонтирована мерная трубка для визуального контроля уровня масла в нем, заправочная горловина.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 xml:space="preserve">Для отвода паров масла наружу блок-контейнера предусмотрена вентиляция картера дизеля с </w:t>
      </w:r>
      <w:proofErr w:type="spellStart"/>
      <w:r>
        <w:rPr>
          <w:rFonts w:ascii="OfficinaSansCTT" w:hAnsi="OfficinaSansCTT"/>
          <w:sz w:val="24"/>
          <w:szCs w:val="24"/>
        </w:rPr>
        <w:t>конденсатосборником</w:t>
      </w:r>
      <w:proofErr w:type="spellEnd"/>
      <w:r>
        <w:rPr>
          <w:rFonts w:ascii="OfficinaSansCTT" w:hAnsi="OfficinaSansCTT"/>
          <w:sz w:val="24"/>
          <w:szCs w:val="24"/>
        </w:rPr>
        <w:t xml:space="preserve">, расположенным внутри помещения блок-контейнера. </w:t>
      </w:r>
      <w:proofErr w:type="spellStart"/>
      <w:r>
        <w:rPr>
          <w:rFonts w:ascii="OfficinaSansCTT" w:hAnsi="OfficinaSansCTT"/>
          <w:sz w:val="24"/>
          <w:szCs w:val="24"/>
        </w:rPr>
        <w:t>Конденсатосборник</w:t>
      </w:r>
      <w:proofErr w:type="spellEnd"/>
      <w:r>
        <w:rPr>
          <w:rFonts w:ascii="OfficinaSansCTT" w:hAnsi="OfficinaSansCTT"/>
          <w:sz w:val="24"/>
          <w:szCs w:val="24"/>
        </w:rPr>
        <w:t xml:space="preserve"> расположен ниже уровня вентиляционного отверстия в картере двигателя. Внутренний диаметр трубы отвода картерных газов от </w:t>
      </w:r>
      <w:proofErr w:type="spellStart"/>
      <w:r>
        <w:rPr>
          <w:rFonts w:ascii="OfficinaSansCTT" w:hAnsi="OfficinaSansCTT"/>
          <w:sz w:val="24"/>
          <w:szCs w:val="24"/>
        </w:rPr>
        <w:t>конденсатосборника</w:t>
      </w:r>
      <w:proofErr w:type="spellEnd"/>
      <w:r>
        <w:rPr>
          <w:rFonts w:ascii="OfficinaSansCTT" w:hAnsi="OfficinaSansCTT"/>
          <w:sz w:val="24"/>
          <w:szCs w:val="24"/>
        </w:rPr>
        <w:t xml:space="preserve"> наружу блок-контейнера не менее 40 мм. Для трубы отвода картерных газов (сапун), предусмотрен электрический ленточный подогрев.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</w:rPr>
      </w:pPr>
      <w:r>
        <w:rPr>
          <w:rFonts w:ascii="OfficinaSansCTT" w:hAnsi="OfficinaSansCTT"/>
          <w:sz w:val="24"/>
          <w:szCs w:val="24"/>
        </w:rPr>
        <w:t xml:space="preserve">Для отвода воздуха и паров масла наружу контейнера предусмотрена вентиляция масляного бака. На баке смонтирована мерная трубка для визуального контроля уровня масла в нем. Для перекрытия поступления масла в мерную трубку при нарушении ее герметичности установлены краны. Бак оборудован трубопроводами приема, перелива и слива масла за пределы блок-контейнера. </w:t>
      </w:r>
    </w:p>
    <w:p w:rsidR="00FD1D88" w:rsidRDefault="00FD1D88" w:rsidP="005349A7">
      <w:pPr>
        <w:pStyle w:val="2"/>
        <w:numPr>
          <w:ilvl w:val="1"/>
          <w:numId w:val="5"/>
        </w:numPr>
        <w:tabs>
          <w:tab w:val="clear" w:pos="709"/>
          <w:tab w:val="left" w:pos="0"/>
          <w:tab w:val="left" w:pos="1080"/>
        </w:tabs>
        <w:spacing w:line="360" w:lineRule="auto"/>
        <w:ind w:left="-426" w:firstLine="0"/>
        <w:rPr>
          <w:rFonts w:ascii="OfficinaSansCTT" w:hAnsi="OfficinaSansCTT"/>
          <w:sz w:val="24"/>
          <w:szCs w:val="24"/>
        </w:rPr>
      </w:pPr>
      <w:bookmarkStart w:id="88" w:name="_Toc347224469"/>
      <w:bookmarkStart w:id="89" w:name="__RefHeading__3273_958990514"/>
      <w:bookmarkEnd w:id="88"/>
      <w:bookmarkEnd w:id="89"/>
      <w:r>
        <w:rPr>
          <w:rFonts w:ascii="OfficinaSansCTT" w:hAnsi="OfficinaSansCTT"/>
          <w:i w:val="0"/>
          <w:iCs w:val="0"/>
          <w:sz w:val="24"/>
        </w:rPr>
        <w:t>Система охлаждения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Система охлаждения двигателя предназначена для отвода тепла от нагретых частей дизеля.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Система охлаждения обеспечивает автоматическое регулирование температуры охлаждающей жидкости, заправку и слив охлаждающей жидкости, компенсацию температурных расширений жидкости.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В состав системы охлаждения входит: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367"/>
          <w:tab w:val="left" w:pos="2970"/>
          <w:tab w:val="left" w:pos="3600"/>
          <w:tab w:val="left" w:pos="4140"/>
          <w:tab w:val="left" w:pos="5531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радиатор ДЭА с приводным вентилятором от двигателя;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367"/>
          <w:tab w:val="left" w:pos="2970"/>
          <w:tab w:val="left" w:pos="3600"/>
          <w:tab w:val="left" w:pos="4140"/>
          <w:tab w:val="left" w:pos="5531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расширительный бачок;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367"/>
          <w:tab w:val="left" w:pos="2970"/>
          <w:tab w:val="left" w:pos="3600"/>
          <w:tab w:val="left" w:pos="4140"/>
          <w:tab w:val="left" w:pos="5531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термостат;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367"/>
          <w:tab w:val="left" w:pos="2970"/>
          <w:tab w:val="left" w:pos="3600"/>
          <w:tab w:val="left" w:pos="4140"/>
          <w:tab w:val="left" w:pos="5531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устройство предпускового подогрева охлаждающей жидкости, поставляемое с ДЭА;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367"/>
          <w:tab w:val="left" w:pos="2970"/>
          <w:tab w:val="left" w:pos="3600"/>
          <w:tab w:val="left" w:pos="4140"/>
          <w:tab w:val="left" w:pos="5531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трубопровод слива охлаждающей жидкости за пределы блок-контейнера в переносную тару;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367"/>
          <w:tab w:val="left" w:pos="2970"/>
          <w:tab w:val="left" w:pos="3600"/>
          <w:tab w:val="left" w:pos="4140"/>
          <w:tab w:val="left" w:pos="5531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насос ручной закачки охлаждающей жидкости с гибкими трубопроводами.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 xml:space="preserve">Система обеспечивает автоматическое регулирование температуры охлаждающей жидкости, заправку и слив охлаждающей жидкости, компенсацию температурных расширений охлаждающей жидкости, а также поддержание температуры охлаждающей жидкости, </w:t>
      </w:r>
      <w:r>
        <w:rPr>
          <w:rFonts w:ascii="OfficinaSansCTT" w:hAnsi="OfficinaSansCTT"/>
          <w:sz w:val="24"/>
          <w:szCs w:val="24"/>
        </w:rPr>
        <w:lastRenderedPageBreak/>
        <w:t>обеспечивающей готовность к пуску.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Заполнение охлаждающей жидкостью системы должно осуществляться из емкости, расположенной вне электростанции, с помощью ручного насоса.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</w:rPr>
      </w:pPr>
      <w:r>
        <w:rPr>
          <w:rFonts w:ascii="OfficinaSansCTT" w:hAnsi="OfficinaSansCTT"/>
          <w:sz w:val="24"/>
          <w:szCs w:val="24"/>
        </w:rPr>
        <w:t>Предусм</w:t>
      </w:r>
      <w:bookmarkStart w:id="90" w:name="_Toc284589881"/>
      <w:bookmarkEnd w:id="90"/>
      <w:r>
        <w:rPr>
          <w:rFonts w:ascii="OfficinaSansCTT" w:hAnsi="OfficinaSansCTT"/>
          <w:sz w:val="24"/>
          <w:szCs w:val="24"/>
        </w:rPr>
        <w:t xml:space="preserve">отрено автоматическое подключение </w:t>
      </w:r>
      <w:proofErr w:type="spellStart"/>
      <w:r>
        <w:rPr>
          <w:rFonts w:ascii="OfficinaSansCTT" w:hAnsi="OfficinaSansCTT"/>
          <w:sz w:val="24"/>
          <w:szCs w:val="24"/>
        </w:rPr>
        <w:t>электроподогревателя</w:t>
      </w:r>
      <w:proofErr w:type="spellEnd"/>
      <w:r>
        <w:rPr>
          <w:rFonts w:ascii="OfficinaSansCTT" w:hAnsi="OfficinaSansCTT"/>
          <w:sz w:val="24"/>
          <w:szCs w:val="24"/>
        </w:rPr>
        <w:t xml:space="preserve"> охлаждающей жидкости при нахождении электростанции в резерве.</w:t>
      </w:r>
    </w:p>
    <w:p w:rsidR="00FD1D88" w:rsidRDefault="00FD1D88" w:rsidP="005349A7">
      <w:pPr>
        <w:pStyle w:val="2"/>
        <w:numPr>
          <w:ilvl w:val="1"/>
          <w:numId w:val="5"/>
        </w:numPr>
        <w:tabs>
          <w:tab w:val="clear" w:pos="709"/>
          <w:tab w:val="left" w:pos="0"/>
          <w:tab w:val="left" w:pos="1080"/>
        </w:tabs>
        <w:spacing w:line="360" w:lineRule="auto"/>
        <w:ind w:left="-426" w:firstLine="0"/>
        <w:rPr>
          <w:rFonts w:ascii="OfficinaSansCTT" w:hAnsi="OfficinaSansCTT"/>
          <w:sz w:val="24"/>
          <w:szCs w:val="24"/>
        </w:rPr>
      </w:pPr>
      <w:bookmarkStart w:id="91" w:name="Bookmark1"/>
      <w:bookmarkStart w:id="92" w:name="_Toc347224470"/>
      <w:bookmarkStart w:id="93" w:name="__RefHeading__3275_958990514"/>
      <w:bookmarkEnd w:id="91"/>
      <w:bookmarkEnd w:id="92"/>
      <w:bookmarkEnd w:id="93"/>
      <w:r>
        <w:rPr>
          <w:rFonts w:ascii="OfficinaSansCTT" w:hAnsi="OfficinaSansCTT"/>
          <w:i w:val="0"/>
          <w:iCs w:val="0"/>
          <w:sz w:val="24"/>
        </w:rPr>
        <w:t>Система вентиляции и отопления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Система вентиляции и отопления предназначена для: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подачи очищенного воздуха на горение  и охлаждение ДЭА;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поддержания температуры воздуха в блок-контейнере электростанции.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Система вентиляции состоит из: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воздушных клапанов притока воздуха с обогревом и автоматическим  управлением;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воздушных клапанов выброса горячего воздуха с автоматическим управлением;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вентилятора с системой управления;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датчиков температуры воздуха.</w:t>
      </w:r>
    </w:p>
    <w:p w:rsidR="00FD1D88" w:rsidRDefault="00FD1D88" w:rsidP="005349A7">
      <w:pPr>
        <w:tabs>
          <w:tab w:val="clear" w:pos="709"/>
          <w:tab w:val="left" w:pos="0"/>
          <w:tab w:val="left" w:pos="3474"/>
        </w:tabs>
        <w:ind w:left="-426"/>
        <w:jc w:val="both"/>
        <w:rPr>
          <w:rFonts w:ascii="OfficinaSansCTT" w:hAnsi="OfficinaSansCTT"/>
          <w:sz w:val="24"/>
        </w:rPr>
      </w:pPr>
      <w:r>
        <w:rPr>
          <w:rFonts w:ascii="OfficinaSansCTT" w:hAnsi="OfficinaSansCTT"/>
          <w:sz w:val="24"/>
          <w:szCs w:val="24"/>
        </w:rPr>
        <w:t xml:space="preserve">Система отопления электрического типа состоит из тепловых пушек с питанием от трехфазного напряжения и обеспечивает поддержание температуры в помещении ДЭС не менее +10 </w:t>
      </w:r>
      <w:r>
        <w:rPr>
          <w:rFonts w:ascii="OfficinaSansCTT" w:hAnsi="OfficinaSansCTT"/>
          <w:sz w:val="24"/>
          <w:szCs w:val="24"/>
          <w:vertAlign w:val="superscript"/>
        </w:rPr>
        <w:t>0</w:t>
      </w:r>
      <w:r>
        <w:rPr>
          <w:rFonts w:ascii="OfficinaSansCTT" w:hAnsi="OfficinaSansCTT"/>
          <w:sz w:val="24"/>
          <w:szCs w:val="24"/>
        </w:rPr>
        <w:t>C в холодное время года. Розетки для подключения тепловых пушек расположены на внутренних стенках ДЭС около входных дверей.</w:t>
      </w:r>
    </w:p>
    <w:p w:rsidR="00FD1D88" w:rsidRDefault="00FD1D88" w:rsidP="005349A7">
      <w:pPr>
        <w:pStyle w:val="2"/>
        <w:numPr>
          <w:ilvl w:val="1"/>
          <w:numId w:val="5"/>
        </w:numPr>
        <w:tabs>
          <w:tab w:val="clear" w:pos="709"/>
          <w:tab w:val="left" w:pos="0"/>
          <w:tab w:val="left" w:pos="1080"/>
        </w:tabs>
        <w:spacing w:line="360" w:lineRule="auto"/>
        <w:ind w:left="-426" w:firstLine="0"/>
        <w:rPr>
          <w:rFonts w:ascii="OfficinaSansCTT" w:hAnsi="OfficinaSansCTT"/>
          <w:sz w:val="24"/>
          <w:szCs w:val="24"/>
        </w:rPr>
      </w:pPr>
      <w:bookmarkStart w:id="94" w:name="_Toc347224471"/>
      <w:bookmarkStart w:id="95" w:name="__RefHeading__3277_958990514"/>
      <w:bookmarkEnd w:id="94"/>
      <w:bookmarkEnd w:id="95"/>
      <w:r>
        <w:rPr>
          <w:rFonts w:ascii="OfficinaSansCTT" w:hAnsi="OfficinaSansCTT"/>
          <w:i w:val="0"/>
          <w:iCs w:val="0"/>
          <w:sz w:val="24"/>
        </w:rPr>
        <w:t>Система выпуска отработавших газов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Система выпуска отработавших газов включает в свой состав: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два глушителя;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газовыхлопной тракт;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</w:tabs>
        <w:ind w:left="-426" w:firstLine="0"/>
        <w:jc w:val="both"/>
        <w:rPr>
          <w:rFonts w:ascii="OfficinaSansCTT" w:hAnsi="OfficinaSansCTT"/>
          <w:sz w:val="24"/>
        </w:rPr>
      </w:pPr>
      <w:r>
        <w:rPr>
          <w:rFonts w:ascii="OfficinaSansCTT" w:hAnsi="OfficinaSansCTT"/>
          <w:sz w:val="24"/>
          <w:szCs w:val="24"/>
        </w:rPr>
        <w:t xml:space="preserve">компенсаторы тепловых расширений на газовыхлопном тракте. </w:t>
      </w:r>
    </w:p>
    <w:p w:rsidR="00FD1D88" w:rsidRDefault="00FD1D88" w:rsidP="005349A7">
      <w:pPr>
        <w:pStyle w:val="2"/>
        <w:numPr>
          <w:ilvl w:val="1"/>
          <w:numId w:val="5"/>
        </w:numPr>
        <w:tabs>
          <w:tab w:val="clear" w:pos="709"/>
          <w:tab w:val="left" w:pos="0"/>
          <w:tab w:val="left" w:pos="1080"/>
        </w:tabs>
        <w:spacing w:line="360" w:lineRule="auto"/>
        <w:ind w:left="-426" w:firstLine="0"/>
        <w:rPr>
          <w:rFonts w:ascii="OfficinaSansCTT" w:hAnsi="OfficinaSansCTT"/>
          <w:sz w:val="24"/>
          <w:szCs w:val="24"/>
        </w:rPr>
      </w:pPr>
      <w:bookmarkStart w:id="96" w:name="_Toc347224472"/>
      <w:bookmarkStart w:id="97" w:name="__RefHeading__3279_958990514"/>
      <w:bookmarkEnd w:id="96"/>
      <w:bookmarkEnd w:id="97"/>
      <w:r>
        <w:rPr>
          <w:rFonts w:ascii="OfficinaSansCTT" w:hAnsi="OfficinaSansCTT"/>
          <w:i w:val="0"/>
          <w:iCs w:val="0"/>
          <w:sz w:val="24"/>
        </w:rPr>
        <w:t>Система запуска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Система запуска состоит из: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электрического стартера, расположенного на ДЭА;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стартерных аккумуляторных батарей (САБ);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зарядного устройства.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</w:rPr>
      </w:pPr>
      <w:r>
        <w:rPr>
          <w:rFonts w:ascii="OfficinaSansCTT" w:hAnsi="OfficinaSansCTT"/>
          <w:sz w:val="24"/>
          <w:szCs w:val="24"/>
        </w:rPr>
        <w:t xml:space="preserve">Аккумуляторные батареи расположены в металлическом ящике, внутренний объем которого соединен с атмосферой трубопроводом </w:t>
      </w:r>
      <w:proofErr w:type="spellStart"/>
      <w:r>
        <w:rPr>
          <w:rFonts w:ascii="OfficinaSansCTT" w:hAnsi="OfficinaSansCTT"/>
          <w:sz w:val="24"/>
          <w:szCs w:val="24"/>
        </w:rPr>
        <w:t>суфлирования</w:t>
      </w:r>
      <w:proofErr w:type="spellEnd"/>
      <w:r>
        <w:rPr>
          <w:rFonts w:ascii="OfficinaSansCTT" w:hAnsi="OfficinaSansCTT"/>
          <w:sz w:val="24"/>
          <w:szCs w:val="24"/>
        </w:rPr>
        <w:t xml:space="preserve">. </w:t>
      </w:r>
      <w:proofErr w:type="spellStart"/>
      <w:r>
        <w:rPr>
          <w:rFonts w:ascii="OfficinaSansCTT" w:hAnsi="OfficinaSansCTT"/>
          <w:sz w:val="24"/>
          <w:szCs w:val="24"/>
        </w:rPr>
        <w:t>Подзаряд</w:t>
      </w:r>
      <w:proofErr w:type="spellEnd"/>
      <w:r>
        <w:rPr>
          <w:rFonts w:ascii="OfficinaSansCTT" w:hAnsi="OfficinaSansCTT"/>
          <w:sz w:val="24"/>
          <w:szCs w:val="24"/>
        </w:rPr>
        <w:t xml:space="preserve"> аккумуляторных батарей (при нахождении станции в состоянии готовности к пуску) осуществляется при помощи зарядного устройства. Во время работы ДЭС </w:t>
      </w:r>
      <w:proofErr w:type="spellStart"/>
      <w:r>
        <w:rPr>
          <w:rFonts w:ascii="OfficinaSansCTT" w:hAnsi="OfficinaSansCTT"/>
          <w:sz w:val="24"/>
          <w:szCs w:val="24"/>
        </w:rPr>
        <w:t>подзаряд</w:t>
      </w:r>
      <w:proofErr w:type="spellEnd"/>
      <w:r>
        <w:rPr>
          <w:rFonts w:ascii="OfficinaSansCTT" w:hAnsi="OfficinaSansCTT"/>
          <w:sz w:val="24"/>
          <w:szCs w:val="24"/>
        </w:rPr>
        <w:t xml:space="preserve"> САБ обеспечивается от зарядного генератора ДЭА.</w:t>
      </w:r>
    </w:p>
    <w:p w:rsidR="00FD1D88" w:rsidRDefault="00FD1D88" w:rsidP="005349A7">
      <w:pPr>
        <w:pStyle w:val="2"/>
        <w:numPr>
          <w:ilvl w:val="1"/>
          <w:numId w:val="5"/>
        </w:numPr>
        <w:tabs>
          <w:tab w:val="clear" w:pos="709"/>
          <w:tab w:val="left" w:pos="0"/>
          <w:tab w:val="left" w:pos="1080"/>
        </w:tabs>
        <w:spacing w:line="360" w:lineRule="auto"/>
        <w:ind w:left="-426" w:firstLine="0"/>
        <w:rPr>
          <w:rFonts w:ascii="OfficinaSansCTT" w:hAnsi="OfficinaSansCTT"/>
          <w:sz w:val="24"/>
          <w:szCs w:val="24"/>
        </w:rPr>
      </w:pPr>
      <w:bookmarkStart w:id="98" w:name="_Toc347224473"/>
      <w:bookmarkStart w:id="99" w:name="__RefHeading__3281_958990514"/>
      <w:bookmarkEnd w:id="98"/>
      <w:bookmarkEnd w:id="99"/>
      <w:r>
        <w:rPr>
          <w:rFonts w:ascii="OfficinaSansCTT" w:hAnsi="OfficinaSansCTT"/>
          <w:i w:val="0"/>
          <w:iCs w:val="0"/>
          <w:sz w:val="24"/>
        </w:rPr>
        <w:t>Система освещения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 xml:space="preserve">Система освещения блок-контейнера предусматривает осветительные сети следующего предназначения: 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сеть рабочего освещение блок-контейнера;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сеть аварийного освещения блок-контейнера;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520"/>
          <w:tab w:val="left" w:pos="3218"/>
          <w:tab w:val="left" w:pos="3600"/>
          <w:tab w:val="left" w:pos="4140"/>
          <w:tab w:val="left" w:pos="462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сеть наружного освещения;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сеть ремонтного освещения.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Нормы освещенности должны составлять не менее: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  <w:tab w:val="left" w:pos="5531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 xml:space="preserve">100 </w:t>
      </w:r>
      <w:proofErr w:type="spellStart"/>
      <w:r>
        <w:rPr>
          <w:rFonts w:ascii="OfficinaSansCTT" w:hAnsi="OfficinaSansCTT"/>
          <w:sz w:val="24"/>
          <w:szCs w:val="24"/>
        </w:rPr>
        <w:t>лк</w:t>
      </w:r>
      <w:proofErr w:type="spellEnd"/>
      <w:r>
        <w:rPr>
          <w:rFonts w:ascii="OfficinaSansCTT" w:hAnsi="OfficinaSansCTT"/>
          <w:sz w:val="24"/>
          <w:szCs w:val="24"/>
        </w:rPr>
        <w:t xml:space="preserve"> – на местах управления,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  <w:tab w:val="left" w:pos="5531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 xml:space="preserve">50 </w:t>
      </w:r>
      <w:proofErr w:type="spellStart"/>
      <w:r>
        <w:rPr>
          <w:rFonts w:ascii="OfficinaSansCTT" w:hAnsi="OfficinaSansCTT"/>
          <w:sz w:val="24"/>
          <w:szCs w:val="24"/>
        </w:rPr>
        <w:t>лк</w:t>
      </w:r>
      <w:proofErr w:type="spellEnd"/>
      <w:r>
        <w:rPr>
          <w:rFonts w:ascii="OfficinaSansCTT" w:hAnsi="OfficinaSansCTT"/>
          <w:sz w:val="24"/>
          <w:szCs w:val="24"/>
        </w:rPr>
        <w:t xml:space="preserve"> - на местах обслуживания,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  <w:tab w:val="left" w:pos="5531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 xml:space="preserve">10 </w:t>
      </w:r>
      <w:proofErr w:type="spellStart"/>
      <w:r>
        <w:rPr>
          <w:rFonts w:ascii="OfficinaSansCTT" w:hAnsi="OfficinaSansCTT"/>
          <w:sz w:val="24"/>
          <w:szCs w:val="24"/>
        </w:rPr>
        <w:t>лк</w:t>
      </w:r>
      <w:proofErr w:type="spellEnd"/>
      <w:r>
        <w:rPr>
          <w:rFonts w:ascii="OfficinaSansCTT" w:hAnsi="OfficinaSansCTT"/>
          <w:sz w:val="24"/>
          <w:szCs w:val="24"/>
        </w:rPr>
        <w:t xml:space="preserve"> – на полу.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</w:rPr>
      </w:pPr>
      <w:r>
        <w:rPr>
          <w:rFonts w:ascii="OfficinaSansCTT" w:hAnsi="OfficinaSansCTT"/>
          <w:sz w:val="24"/>
          <w:szCs w:val="24"/>
        </w:rPr>
        <w:t>Освещение осуществляется с применением светодиодных ламп.</w:t>
      </w:r>
    </w:p>
    <w:p w:rsidR="00FD1D88" w:rsidRDefault="00FD1D88" w:rsidP="005349A7">
      <w:pPr>
        <w:pStyle w:val="2"/>
        <w:numPr>
          <w:ilvl w:val="1"/>
          <w:numId w:val="5"/>
        </w:numPr>
        <w:tabs>
          <w:tab w:val="clear" w:pos="709"/>
          <w:tab w:val="left" w:pos="0"/>
          <w:tab w:val="left" w:pos="1080"/>
        </w:tabs>
        <w:spacing w:line="360" w:lineRule="auto"/>
        <w:ind w:left="-426" w:firstLine="0"/>
        <w:rPr>
          <w:rFonts w:ascii="OfficinaSansCTT" w:hAnsi="OfficinaSansCTT"/>
          <w:sz w:val="24"/>
          <w:szCs w:val="24"/>
        </w:rPr>
      </w:pPr>
      <w:bookmarkStart w:id="100" w:name="_Toc347224474"/>
      <w:bookmarkStart w:id="101" w:name="__RefHeading__3283_958990514"/>
      <w:bookmarkEnd w:id="100"/>
      <w:bookmarkEnd w:id="101"/>
      <w:r>
        <w:rPr>
          <w:rFonts w:ascii="OfficinaSansCTT" w:hAnsi="OfficinaSansCTT"/>
          <w:i w:val="0"/>
          <w:iCs w:val="0"/>
          <w:sz w:val="24"/>
        </w:rPr>
        <w:lastRenderedPageBreak/>
        <w:t>Система пожарной безопасности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Система пожарной безопасности включает следующие сборочные единицы и комплекты оборудования: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автоматическую установку пожарной сигнализации (АУПС);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 xml:space="preserve">автоматическую установку пожаротушения (АУПТ). Огнетушащее вещество – аэрозоль; 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 xml:space="preserve">автоматические и ручные пожарные </w:t>
      </w:r>
      <w:proofErr w:type="spellStart"/>
      <w:r>
        <w:rPr>
          <w:rFonts w:ascii="OfficinaSansCTT" w:hAnsi="OfficinaSansCTT"/>
          <w:sz w:val="24"/>
          <w:szCs w:val="24"/>
        </w:rPr>
        <w:t>извещатели</w:t>
      </w:r>
      <w:proofErr w:type="spellEnd"/>
      <w:r>
        <w:rPr>
          <w:rFonts w:ascii="OfficinaSansCTT" w:hAnsi="OfficinaSansCTT"/>
          <w:sz w:val="24"/>
          <w:szCs w:val="24"/>
        </w:rPr>
        <w:t>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сигнальные приборы системы оповещения людей о пожаре и управления эвакуацией;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</w:tabs>
        <w:ind w:left="-426" w:firstLine="0"/>
        <w:jc w:val="both"/>
      </w:pPr>
      <w:r>
        <w:rPr>
          <w:rFonts w:ascii="OfficinaSansCTT" w:hAnsi="OfficinaSansCTT"/>
          <w:sz w:val="24"/>
          <w:szCs w:val="24"/>
        </w:rPr>
        <w:t>комплект первичных средств пожаротушения (огнетушители углекислотные ОУ-5).</w:t>
      </w:r>
    </w:p>
    <w:p w:rsidR="00FD1D88" w:rsidRDefault="00FD1D88" w:rsidP="005349A7">
      <w:pPr>
        <w:tabs>
          <w:tab w:val="clear" w:pos="709"/>
          <w:tab w:val="left" w:pos="0"/>
          <w:tab w:val="left" w:pos="1800"/>
        </w:tabs>
        <w:ind w:left="-426"/>
        <w:jc w:val="both"/>
      </w:pPr>
    </w:p>
    <w:p w:rsidR="00FD1D88" w:rsidRDefault="00FD1D88" w:rsidP="005349A7">
      <w:pPr>
        <w:pStyle w:val="2"/>
        <w:widowControl/>
        <w:numPr>
          <w:ilvl w:val="0"/>
          <w:numId w:val="5"/>
        </w:numPr>
        <w:tabs>
          <w:tab w:val="clear" w:pos="709"/>
          <w:tab w:val="left" w:pos="0"/>
          <w:tab w:val="left" w:pos="1259"/>
        </w:tabs>
        <w:spacing w:before="120" w:after="120"/>
        <w:ind w:left="-426" w:firstLine="0"/>
        <w:jc w:val="both"/>
        <w:rPr>
          <w:rFonts w:ascii="OfficinaSansCTT" w:hAnsi="OfficinaSansCTT"/>
          <w:i w:val="0"/>
          <w:iCs w:val="0"/>
          <w:sz w:val="24"/>
        </w:rPr>
      </w:pPr>
      <w:bookmarkStart w:id="102" w:name="_Toc347224475"/>
      <w:bookmarkStart w:id="103" w:name="__RefHeading__3285_958990514"/>
      <w:bookmarkEnd w:id="102"/>
      <w:bookmarkEnd w:id="103"/>
      <w:r>
        <w:rPr>
          <w:rFonts w:ascii="OfficinaSansCTT" w:hAnsi="OfficinaSansCTT"/>
          <w:i w:val="0"/>
        </w:rPr>
        <w:t>Технические характеристики и описание модуля управления</w:t>
      </w:r>
    </w:p>
    <w:p w:rsidR="00FD1D88" w:rsidRDefault="00FD1D88" w:rsidP="005349A7">
      <w:pPr>
        <w:pStyle w:val="2"/>
        <w:numPr>
          <w:ilvl w:val="1"/>
          <w:numId w:val="5"/>
        </w:numPr>
        <w:tabs>
          <w:tab w:val="clear" w:pos="709"/>
          <w:tab w:val="left" w:pos="0"/>
          <w:tab w:val="left" w:pos="1080"/>
        </w:tabs>
        <w:spacing w:line="360" w:lineRule="auto"/>
        <w:ind w:left="-426" w:firstLine="0"/>
        <w:rPr>
          <w:rFonts w:ascii="OfficinaSansCTT" w:hAnsi="OfficinaSansCTT"/>
          <w:sz w:val="24"/>
          <w:szCs w:val="24"/>
        </w:rPr>
      </w:pPr>
      <w:bookmarkStart w:id="104" w:name="_Toc347224476"/>
      <w:bookmarkStart w:id="105" w:name="__RefHeading__3287_958990514"/>
      <w:bookmarkEnd w:id="104"/>
      <w:bookmarkEnd w:id="105"/>
      <w:r>
        <w:rPr>
          <w:rFonts w:ascii="OfficinaSansCTT" w:hAnsi="OfficinaSansCTT"/>
          <w:i w:val="0"/>
          <w:iCs w:val="0"/>
          <w:sz w:val="24"/>
        </w:rPr>
        <w:t>Состав модуля управления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Модуль управления включает в себя следующие конструктивные элементы, оборудование и системы: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Блок-контейнер утепленный в габаритах не более 12000х3000х3000 мм (</w:t>
      </w:r>
      <w:proofErr w:type="spellStart"/>
      <w:r>
        <w:rPr>
          <w:rFonts w:ascii="OfficinaSansCTT" w:hAnsi="OfficinaSansCTT"/>
          <w:sz w:val="24"/>
          <w:szCs w:val="24"/>
        </w:rPr>
        <w:t>ДхШхВ</w:t>
      </w:r>
      <w:proofErr w:type="spellEnd"/>
      <w:r>
        <w:rPr>
          <w:rFonts w:ascii="OfficinaSansCTT" w:hAnsi="OfficinaSansCTT"/>
          <w:sz w:val="24"/>
          <w:szCs w:val="24"/>
        </w:rPr>
        <w:t>).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 xml:space="preserve">Распределительное устройство напряжением 6,3 </w:t>
      </w:r>
      <w:proofErr w:type="spellStart"/>
      <w:r>
        <w:rPr>
          <w:rFonts w:ascii="OfficinaSansCTT" w:hAnsi="OfficinaSansCTT"/>
          <w:sz w:val="24"/>
          <w:szCs w:val="24"/>
        </w:rPr>
        <w:t>кВ</w:t>
      </w:r>
      <w:proofErr w:type="spellEnd"/>
      <w:r>
        <w:rPr>
          <w:rFonts w:ascii="OfficinaSansCTT" w:hAnsi="OfficinaSansCTT"/>
          <w:sz w:val="24"/>
          <w:szCs w:val="24"/>
        </w:rPr>
        <w:t xml:space="preserve"> (РУ-6,3).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Трансформатор собственных нужд (ТСН-160-6,3/0,4).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 xml:space="preserve">Распределительное устройство напряжением 0,4 </w:t>
      </w:r>
      <w:proofErr w:type="spellStart"/>
      <w:r>
        <w:rPr>
          <w:rFonts w:ascii="OfficinaSansCTT" w:hAnsi="OfficinaSansCTT"/>
          <w:sz w:val="24"/>
          <w:szCs w:val="24"/>
        </w:rPr>
        <w:t>кВ</w:t>
      </w:r>
      <w:proofErr w:type="spellEnd"/>
      <w:r>
        <w:rPr>
          <w:rFonts w:ascii="OfficinaSansCTT" w:hAnsi="OfficinaSansCTT"/>
          <w:sz w:val="24"/>
          <w:szCs w:val="24"/>
        </w:rPr>
        <w:t xml:space="preserve"> (РУ-0,4) для электроснабжения собственных нужд.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Центральный пульт управления (ЦПУ).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Щитовое оборудование.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Система освещения.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Система отопления и вентиляции.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Система охранно-пожарной сигнализации и оповещения людей о пожаре.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Устройства ввода силовых и контрольных кабелей.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</w:pPr>
      <w:r>
        <w:rPr>
          <w:rFonts w:ascii="OfficinaSansCTT" w:hAnsi="OfficinaSansCTT"/>
          <w:sz w:val="24"/>
          <w:szCs w:val="24"/>
        </w:rPr>
        <w:t xml:space="preserve">Блок-контейнер разделен перегородкой на два помещения: помещение РУ-6,3 </w:t>
      </w:r>
      <w:proofErr w:type="spellStart"/>
      <w:r>
        <w:rPr>
          <w:rFonts w:ascii="OfficinaSansCTT" w:hAnsi="OfficinaSansCTT"/>
          <w:sz w:val="24"/>
          <w:szCs w:val="24"/>
        </w:rPr>
        <w:t>кВ</w:t>
      </w:r>
      <w:proofErr w:type="spellEnd"/>
      <w:r>
        <w:rPr>
          <w:rFonts w:ascii="OfficinaSansCTT" w:hAnsi="OfficinaSansCTT"/>
          <w:sz w:val="24"/>
          <w:szCs w:val="24"/>
        </w:rPr>
        <w:t xml:space="preserve"> и помещение оператора.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</w:pP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В помещение РУ-6,3 установлено следующее оборудование: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520"/>
          <w:tab w:val="left" w:pos="3600"/>
          <w:tab w:val="left" w:pos="4140"/>
          <w:tab w:val="left" w:pos="462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Вводные высоковольтные (ВВ) ячейки – 3 шт.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520"/>
          <w:tab w:val="left" w:pos="3600"/>
          <w:tab w:val="left" w:pos="4140"/>
          <w:tab w:val="left" w:pos="462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ВВ ячейка отходящей линии – 1 шт.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520"/>
          <w:tab w:val="left" w:pos="3600"/>
          <w:tab w:val="left" w:pos="4140"/>
          <w:tab w:val="left" w:pos="462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ВВ ячейка измерительного трансформатора напряжения – 1 шт.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520"/>
          <w:tab w:val="left" w:pos="3600"/>
          <w:tab w:val="left" w:pos="4140"/>
          <w:tab w:val="left" w:pos="462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ВВ ячейка питания ТСН – 1 шт.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520"/>
          <w:tab w:val="left" w:pos="3600"/>
          <w:tab w:val="left" w:pos="4140"/>
          <w:tab w:val="left" w:pos="462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Шкаф оперативного питания (ШОП) – 1 шт.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520"/>
          <w:tab w:val="left" w:pos="3600"/>
          <w:tab w:val="left" w:pos="4140"/>
          <w:tab w:val="left" w:pos="462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Трансформатор собственных нужд (ТСН-160-6,3/0,4) – 1 шт.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520"/>
          <w:tab w:val="left" w:pos="3600"/>
          <w:tab w:val="left" w:pos="4140"/>
          <w:tab w:val="left" w:pos="462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Щит собственных нужд (ЩСН) – 1 шт.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В помещение оператора установлено следующее оборудование: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 xml:space="preserve">Распределительное устройство напряжением 0,4 </w:t>
      </w:r>
      <w:proofErr w:type="spellStart"/>
      <w:r>
        <w:rPr>
          <w:rFonts w:ascii="OfficinaSansCTT" w:hAnsi="OfficinaSansCTT"/>
          <w:sz w:val="24"/>
          <w:szCs w:val="24"/>
        </w:rPr>
        <w:t>кВ</w:t>
      </w:r>
      <w:proofErr w:type="spellEnd"/>
      <w:r>
        <w:rPr>
          <w:rFonts w:ascii="OfficinaSansCTT" w:hAnsi="OfficinaSansCTT"/>
          <w:sz w:val="24"/>
          <w:szCs w:val="24"/>
        </w:rPr>
        <w:t xml:space="preserve"> (РУ-0,4).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520"/>
          <w:tab w:val="left" w:pos="3600"/>
          <w:tab w:val="left" w:pos="4140"/>
          <w:tab w:val="left" w:pos="462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Центральный пульт управления (ЦПУ) – 1 шт.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520"/>
          <w:tab w:val="left" w:pos="3600"/>
          <w:tab w:val="left" w:pos="4140"/>
          <w:tab w:val="left" w:pos="462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Ноутбук – 1 шт.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520"/>
          <w:tab w:val="left" w:pos="3600"/>
          <w:tab w:val="left" w:pos="4140"/>
          <w:tab w:val="left" w:pos="462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Щит собственных нужд (ЩСН) – 1 шт.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520"/>
          <w:tab w:val="left" w:pos="3600"/>
          <w:tab w:val="left" w:pos="4140"/>
          <w:tab w:val="left" w:pos="462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Блок приборов охранно-пожарной сигнализации (ОПС) – 1 шт.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520"/>
          <w:tab w:val="left" w:pos="3600"/>
          <w:tab w:val="left" w:pos="4140"/>
          <w:tab w:val="left" w:pos="4620"/>
        </w:tabs>
        <w:ind w:left="-426" w:firstLine="0"/>
        <w:jc w:val="both"/>
        <w:rPr>
          <w:rFonts w:ascii="OfficinaSansCTT" w:hAnsi="OfficinaSansCTT"/>
          <w:sz w:val="24"/>
        </w:rPr>
      </w:pPr>
      <w:r>
        <w:rPr>
          <w:rFonts w:ascii="OfficinaSansCTT" w:hAnsi="OfficinaSansCTT"/>
          <w:sz w:val="24"/>
          <w:szCs w:val="24"/>
        </w:rPr>
        <w:t>Стол, стул и стеллаж.</w:t>
      </w:r>
    </w:p>
    <w:p w:rsidR="00FD1D88" w:rsidRDefault="00FD1D88" w:rsidP="005349A7">
      <w:pPr>
        <w:pStyle w:val="2"/>
        <w:numPr>
          <w:ilvl w:val="1"/>
          <w:numId w:val="5"/>
        </w:numPr>
        <w:tabs>
          <w:tab w:val="clear" w:pos="709"/>
          <w:tab w:val="left" w:pos="0"/>
          <w:tab w:val="left" w:pos="1080"/>
        </w:tabs>
        <w:spacing w:line="360" w:lineRule="auto"/>
        <w:ind w:left="-426" w:firstLine="0"/>
        <w:rPr>
          <w:rFonts w:ascii="OfficinaSansCTT" w:hAnsi="OfficinaSansCTT"/>
          <w:sz w:val="24"/>
          <w:szCs w:val="24"/>
        </w:rPr>
      </w:pPr>
      <w:bookmarkStart w:id="106" w:name="_Toc347224477"/>
      <w:bookmarkStart w:id="107" w:name="__RefHeading__3289_958990514"/>
      <w:bookmarkEnd w:id="106"/>
      <w:bookmarkEnd w:id="107"/>
      <w:r>
        <w:rPr>
          <w:rFonts w:ascii="OfficinaSansCTT" w:hAnsi="OfficinaSansCTT"/>
          <w:i w:val="0"/>
          <w:iCs w:val="0"/>
          <w:sz w:val="24"/>
        </w:rPr>
        <w:t>Блок-контейнер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  <w:szCs w:val="24"/>
        </w:rPr>
      </w:pPr>
      <w:bookmarkStart w:id="108" w:name="_Toc133227142"/>
      <w:r>
        <w:rPr>
          <w:rFonts w:ascii="OfficinaSansCTT" w:hAnsi="OfficinaSansCTT"/>
          <w:sz w:val="24"/>
          <w:szCs w:val="24"/>
        </w:rPr>
        <w:t xml:space="preserve">Блок-контейнер предназначен для размещения в нем </w:t>
      </w:r>
      <w:bookmarkEnd w:id="108"/>
      <w:r>
        <w:rPr>
          <w:rFonts w:ascii="OfficinaSansCTT" w:hAnsi="OfficinaSansCTT"/>
          <w:sz w:val="24"/>
          <w:szCs w:val="24"/>
        </w:rPr>
        <w:t xml:space="preserve">основного электротехнического оборудования 6,3 </w:t>
      </w:r>
      <w:proofErr w:type="spellStart"/>
      <w:r>
        <w:rPr>
          <w:rFonts w:ascii="OfficinaSansCTT" w:hAnsi="OfficinaSansCTT"/>
          <w:sz w:val="24"/>
          <w:szCs w:val="24"/>
        </w:rPr>
        <w:t>кВ</w:t>
      </w:r>
      <w:proofErr w:type="spellEnd"/>
      <w:r>
        <w:rPr>
          <w:rFonts w:ascii="OfficinaSansCTT" w:hAnsi="OfficinaSansCTT"/>
          <w:sz w:val="24"/>
          <w:szCs w:val="24"/>
        </w:rPr>
        <w:t xml:space="preserve"> и 0,4 </w:t>
      </w:r>
      <w:proofErr w:type="spellStart"/>
      <w:r>
        <w:rPr>
          <w:rFonts w:ascii="OfficinaSansCTT" w:hAnsi="OfficinaSansCTT"/>
          <w:sz w:val="24"/>
          <w:szCs w:val="24"/>
        </w:rPr>
        <w:t>кВ</w:t>
      </w:r>
      <w:proofErr w:type="spellEnd"/>
      <w:r>
        <w:rPr>
          <w:rFonts w:ascii="OfficinaSansCTT" w:hAnsi="OfficinaSansCTT"/>
          <w:sz w:val="24"/>
          <w:szCs w:val="24"/>
        </w:rPr>
        <w:t>, шкафа оперативного тока, трансформатора собственных нужд, центрального пульта управления, вспомогательного оборудования и включает в себя: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520"/>
          <w:tab w:val="left" w:pos="3218"/>
          <w:tab w:val="left" w:pos="3600"/>
          <w:tab w:val="left" w:pos="4140"/>
          <w:tab w:val="left" w:pos="462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Основной несущий корпус.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 xml:space="preserve">Теплоизоляцию основного несущего корпуса теплоизолирующими, негорючими </w:t>
      </w:r>
      <w:r>
        <w:rPr>
          <w:rFonts w:ascii="OfficinaSansCTT" w:hAnsi="OfficinaSansCTT"/>
          <w:sz w:val="24"/>
          <w:szCs w:val="24"/>
        </w:rPr>
        <w:lastRenderedPageBreak/>
        <w:t>материалами;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520"/>
          <w:tab w:val="left" w:pos="3218"/>
          <w:tab w:val="left" w:pos="3600"/>
          <w:tab w:val="left" w:pos="4140"/>
          <w:tab w:val="left" w:pos="462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Внутреннюю обшивку корпуса из профилированного листа.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520"/>
          <w:tab w:val="left" w:pos="3600"/>
          <w:tab w:val="left" w:pos="4140"/>
          <w:tab w:val="left" w:pos="462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Технологические и монтажные проемы для установки основного оборудования.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 xml:space="preserve">Быстроразъемные модульные кабельные уплотнения </w:t>
      </w:r>
      <w:proofErr w:type="spellStart"/>
      <w:r>
        <w:rPr>
          <w:rFonts w:ascii="OfficinaSansCTT" w:hAnsi="OfficinaSansCTT"/>
          <w:sz w:val="24"/>
          <w:szCs w:val="24"/>
        </w:rPr>
        <w:t>Roxtec</w:t>
      </w:r>
      <w:proofErr w:type="spellEnd"/>
      <w:r>
        <w:rPr>
          <w:rFonts w:ascii="OfficinaSansCTT" w:hAnsi="OfficinaSansCTT"/>
          <w:sz w:val="24"/>
          <w:szCs w:val="24"/>
        </w:rPr>
        <w:t xml:space="preserve"> для подключения внешних кабельных соединений питания собственных нужд, цепей управления, сигнализации;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3600"/>
          <w:tab w:val="left" w:pos="414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 xml:space="preserve">Быстроразъемные модульные кабельные уплотнения </w:t>
      </w:r>
      <w:proofErr w:type="spellStart"/>
      <w:r>
        <w:rPr>
          <w:rFonts w:ascii="OfficinaSansCTT" w:hAnsi="OfficinaSansCTT"/>
          <w:sz w:val="24"/>
          <w:szCs w:val="24"/>
        </w:rPr>
        <w:t>Roxtec</w:t>
      </w:r>
      <w:proofErr w:type="spellEnd"/>
      <w:r>
        <w:rPr>
          <w:rFonts w:ascii="OfficinaSansCTT" w:hAnsi="OfficinaSansCTT"/>
          <w:sz w:val="24"/>
          <w:szCs w:val="24"/>
        </w:rPr>
        <w:t xml:space="preserve"> для ввода силового кабеля 6,3 </w:t>
      </w:r>
      <w:proofErr w:type="spellStart"/>
      <w:r>
        <w:rPr>
          <w:rFonts w:ascii="OfficinaSansCTT" w:hAnsi="OfficinaSansCTT"/>
          <w:sz w:val="24"/>
          <w:szCs w:val="24"/>
        </w:rPr>
        <w:t>кВ</w:t>
      </w:r>
      <w:proofErr w:type="spellEnd"/>
      <w:r>
        <w:rPr>
          <w:rFonts w:ascii="OfficinaSansCTT" w:hAnsi="OfficinaSansCTT"/>
          <w:sz w:val="24"/>
          <w:szCs w:val="24"/>
        </w:rPr>
        <w:t>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520"/>
          <w:tab w:val="left" w:pos="3218"/>
          <w:tab w:val="left" w:pos="3600"/>
          <w:tab w:val="left" w:pos="4140"/>
          <w:tab w:val="left" w:pos="462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Входные двери (размер проема - не менее 1900*750 мм) – 2 шт.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1800"/>
          <w:tab w:val="left" w:pos="2520"/>
          <w:tab w:val="left" w:pos="3600"/>
          <w:tab w:val="left" w:pos="4140"/>
          <w:tab w:val="left" w:pos="462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Антикоррозийное защитное покрытие внутренних полостей, наружных и внутренних поверхностей блок-контейнера.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1800"/>
          <w:tab w:val="left" w:pos="2520"/>
          <w:tab w:val="left" w:pos="3600"/>
          <w:tab w:val="left" w:pos="4140"/>
          <w:tab w:val="left" w:pos="462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Болтовые зажимы для подключения к общему контуру заземления.</w:t>
      </w:r>
    </w:p>
    <w:p w:rsidR="00FD1D88" w:rsidRDefault="00FD1D88" w:rsidP="005349A7">
      <w:pPr>
        <w:tabs>
          <w:tab w:val="clear" w:pos="709"/>
          <w:tab w:val="left" w:pos="0"/>
          <w:tab w:val="left" w:pos="1854"/>
        </w:tabs>
        <w:ind w:left="-426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Блок-контейнер окрашен снаружи эмалью (схема окраски согласовывается с Заказчиком).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Блок-контейнер состоит из жесткого опорного каркаса из стали 09Г2С обшитого снаружи металлическими листами. Блок-контейнер изготовлен в габаритах не более 12000х3000х3000 мм (</w:t>
      </w:r>
      <w:proofErr w:type="spellStart"/>
      <w:r>
        <w:rPr>
          <w:rFonts w:ascii="OfficinaSansCTT" w:hAnsi="OfficinaSansCTT"/>
          <w:sz w:val="24"/>
          <w:szCs w:val="24"/>
        </w:rPr>
        <w:t>ДхШхВ</w:t>
      </w:r>
      <w:proofErr w:type="spellEnd"/>
      <w:r>
        <w:rPr>
          <w:rFonts w:ascii="OfficinaSansCTT" w:hAnsi="OfficinaSansCTT"/>
          <w:sz w:val="24"/>
          <w:szCs w:val="24"/>
        </w:rPr>
        <w:t>). Пол - рифленый стальной лист. Стены и потолок изнутри обшиты профилированным листом. Днище блок-контейнера утеплено минеральной ватой и зашито с двух сторон металлическими листами (изнутри рифлеными).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 xml:space="preserve">В корпусе блок-контейнера установлены: фундаменты и опорные конструкции для крепления всего оборудования, двери, оконный проем (стеклопакет) в помещении оператора, проемы под установку канальных вентиляторов, проемы для вывода силовых и контрольных кабелей. 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 xml:space="preserve">Блок-контейнер оборудован устройством вывода электропитания напряжения 6,3 </w:t>
      </w:r>
      <w:proofErr w:type="spellStart"/>
      <w:r>
        <w:rPr>
          <w:rFonts w:ascii="OfficinaSansCTT" w:hAnsi="OfficinaSansCTT"/>
          <w:sz w:val="24"/>
          <w:szCs w:val="24"/>
        </w:rPr>
        <w:t>кВ</w:t>
      </w:r>
      <w:proofErr w:type="spellEnd"/>
      <w:r>
        <w:rPr>
          <w:rFonts w:ascii="OfficinaSansCTT" w:hAnsi="OfficinaSansCTT"/>
          <w:sz w:val="24"/>
          <w:szCs w:val="24"/>
        </w:rPr>
        <w:t xml:space="preserve"> на воздушную линию (ВЛ).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 xml:space="preserve">Помещение оператора отделено от помещения РУ-6,3 перегородкой, утепленной минеральной ватой и обшитой с двух сторон профилированными листами. 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Вход в блок-модуль – через тамбур.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 xml:space="preserve">В помещение РУ-6,3 </w:t>
      </w:r>
      <w:proofErr w:type="spellStart"/>
      <w:r>
        <w:rPr>
          <w:rFonts w:ascii="OfficinaSansCTT" w:hAnsi="OfficinaSansCTT"/>
          <w:sz w:val="24"/>
          <w:szCs w:val="24"/>
        </w:rPr>
        <w:t>кВ</w:t>
      </w:r>
      <w:proofErr w:type="spellEnd"/>
      <w:r>
        <w:rPr>
          <w:rFonts w:ascii="OfficinaSansCTT" w:hAnsi="OfficinaSansCTT"/>
          <w:sz w:val="24"/>
          <w:szCs w:val="24"/>
        </w:rPr>
        <w:t xml:space="preserve"> установлено оборудование, входящее в состав РУ-6,3 и трансформатор собственных нужд (ТСН). ТСН отгорожен сетчатой перегородкой с обеспечением доступа для обслуживания (калиткой).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 xml:space="preserve">На двери блок-контейнера установлены уплотнение и замки. 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 xml:space="preserve">Проемы канальных вентиляторов оборудованы воздушными фильтрами (противомоскитными) сетчатого исполнения. 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</w:rPr>
      </w:pPr>
      <w:r>
        <w:rPr>
          <w:rFonts w:ascii="OfficinaSansCTT" w:hAnsi="OfficinaSansCTT"/>
          <w:sz w:val="24"/>
          <w:szCs w:val="24"/>
        </w:rPr>
        <w:t>Конструкция и прочность блок-контейнера обеспечивает возможность его транспортирования автомобильным и железнодорожным видами транспорта.</w:t>
      </w:r>
    </w:p>
    <w:p w:rsidR="00FD1D88" w:rsidRDefault="00FD1D88" w:rsidP="005349A7">
      <w:pPr>
        <w:pStyle w:val="2"/>
        <w:numPr>
          <w:ilvl w:val="1"/>
          <w:numId w:val="5"/>
        </w:numPr>
        <w:tabs>
          <w:tab w:val="clear" w:pos="709"/>
          <w:tab w:val="left" w:pos="0"/>
          <w:tab w:val="left" w:pos="1080"/>
        </w:tabs>
        <w:spacing w:line="360" w:lineRule="auto"/>
        <w:ind w:left="-426" w:firstLine="0"/>
        <w:rPr>
          <w:rFonts w:ascii="OfficinaSansCTT" w:hAnsi="OfficinaSansCTT"/>
          <w:sz w:val="24"/>
          <w:szCs w:val="24"/>
        </w:rPr>
      </w:pPr>
      <w:bookmarkStart w:id="109" w:name="_Toc347224478"/>
      <w:bookmarkStart w:id="110" w:name="__RefHeading__3291_958990514"/>
      <w:bookmarkEnd w:id="109"/>
      <w:bookmarkEnd w:id="110"/>
      <w:r>
        <w:rPr>
          <w:rFonts w:ascii="OfficinaSansCTT" w:hAnsi="OfficinaSansCTT"/>
          <w:i w:val="0"/>
          <w:iCs w:val="0"/>
          <w:sz w:val="24"/>
        </w:rPr>
        <w:t xml:space="preserve">РУ-6,3 </w:t>
      </w:r>
      <w:proofErr w:type="spellStart"/>
      <w:r>
        <w:rPr>
          <w:rFonts w:ascii="OfficinaSansCTT" w:hAnsi="OfficinaSansCTT"/>
          <w:i w:val="0"/>
          <w:iCs w:val="0"/>
          <w:sz w:val="24"/>
        </w:rPr>
        <w:t>кВ</w:t>
      </w:r>
      <w:proofErr w:type="spellEnd"/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 xml:space="preserve">РУ-6,3 </w:t>
      </w:r>
      <w:proofErr w:type="spellStart"/>
      <w:r>
        <w:rPr>
          <w:rFonts w:ascii="OfficinaSansCTT" w:hAnsi="OfficinaSansCTT"/>
          <w:sz w:val="24"/>
          <w:szCs w:val="24"/>
        </w:rPr>
        <w:t>кВ</w:t>
      </w:r>
      <w:proofErr w:type="spellEnd"/>
      <w:r>
        <w:rPr>
          <w:rFonts w:ascii="OfficinaSansCTT" w:hAnsi="OfficinaSansCTT"/>
          <w:sz w:val="24"/>
          <w:szCs w:val="24"/>
        </w:rPr>
        <w:t xml:space="preserve"> осуществляет: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520"/>
          <w:tab w:val="left" w:pos="3218"/>
          <w:tab w:val="left" w:pos="3600"/>
          <w:tab w:val="left" w:pos="4140"/>
          <w:tab w:val="left" w:pos="462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 xml:space="preserve">Прием электропитания по линиям напряжением 6,3 </w:t>
      </w:r>
      <w:proofErr w:type="spellStart"/>
      <w:r>
        <w:rPr>
          <w:rFonts w:ascii="OfficinaSansCTT" w:hAnsi="OfficinaSansCTT"/>
          <w:sz w:val="24"/>
          <w:szCs w:val="24"/>
        </w:rPr>
        <w:t>кВ</w:t>
      </w:r>
      <w:proofErr w:type="spellEnd"/>
      <w:r>
        <w:rPr>
          <w:rFonts w:ascii="OfficinaSansCTT" w:hAnsi="OfficinaSansCTT"/>
          <w:sz w:val="24"/>
          <w:szCs w:val="24"/>
        </w:rPr>
        <w:t xml:space="preserve"> от трех ДЭА, единичной мощностью 1000 кВт.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520"/>
          <w:tab w:val="left" w:pos="3218"/>
          <w:tab w:val="left" w:pos="3600"/>
          <w:tab w:val="left" w:pos="4140"/>
          <w:tab w:val="left" w:pos="462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Выдачу электропитания по одной отходящей линии к потребителям Заказчика.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520"/>
          <w:tab w:val="left" w:pos="3218"/>
          <w:tab w:val="left" w:pos="3600"/>
          <w:tab w:val="left" w:pos="4140"/>
          <w:tab w:val="left" w:pos="462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Преобразование напряжения посредством измерительного трансформатора напряжения.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520"/>
          <w:tab w:val="left" w:pos="3218"/>
          <w:tab w:val="left" w:pos="3600"/>
          <w:tab w:val="left" w:pos="4140"/>
          <w:tab w:val="left" w:pos="462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 xml:space="preserve">Выдачу электропитания по одной отходящей линии на трансформатор собственных нужд ТСН-160-6,3/0,4 </w:t>
      </w:r>
      <w:proofErr w:type="spellStart"/>
      <w:r>
        <w:rPr>
          <w:rFonts w:ascii="OfficinaSansCTT" w:hAnsi="OfficinaSansCTT"/>
          <w:sz w:val="24"/>
          <w:szCs w:val="24"/>
        </w:rPr>
        <w:t>кВ.</w:t>
      </w:r>
      <w:proofErr w:type="spellEnd"/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520"/>
          <w:tab w:val="left" w:pos="3218"/>
          <w:tab w:val="left" w:pos="3600"/>
          <w:tab w:val="left" w:pos="4140"/>
          <w:tab w:val="left" w:pos="462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Защиту от токов короткого замыкания и перегрузки отходящей линии, токовые защиты линий ввода, дуговую защиту шин.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</w:pPr>
      <w:r>
        <w:rPr>
          <w:rFonts w:ascii="OfficinaSansCTT" w:hAnsi="OfficinaSansCTT"/>
          <w:sz w:val="24"/>
          <w:szCs w:val="24"/>
        </w:rPr>
        <w:t>Однолинейная электрическая схема представлена на рис.1.</w:t>
      </w:r>
    </w:p>
    <w:p w:rsidR="00FD1D88" w:rsidRDefault="00FD1D88" w:rsidP="005349A7">
      <w:pPr>
        <w:widowControl/>
        <w:tabs>
          <w:tab w:val="clear" w:pos="709"/>
          <w:tab w:val="left" w:pos="0"/>
        </w:tabs>
        <w:spacing w:line="360" w:lineRule="auto"/>
        <w:ind w:left="-426"/>
        <w:jc w:val="center"/>
      </w:pPr>
    </w:p>
    <w:p w:rsidR="00FD1D88" w:rsidRDefault="00FD1D88" w:rsidP="005349A7">
      <w:pPr>
        <w:tabs>
          <w:tab w:val="clear" w:pos="709"/>
          <w:tab w:val="left" w:pos="0"/>
        </w:tabs>
        <w:ind w:left="-426"/>
        <w:jc w:val="center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b/>
          <w:sz w:val="24"/>
          <w:szCs w:val="24"/>
        </w:rPr>
        <w:t xml:space="preserve">Рис.1. – Однолинейная схема РУ-6,3 </w:t>
      </w:r>
      <w:proofErr w:type="spellStart"/>
      <w:r>
        <w:rPr>
          <w:rFonts w:ascii="OfficinaSansCTT" w:hAnsi="OfficinaSansCTT"/>
          <w:b/>
          <w:sz w:val="24"/>
          <w:szCs w:val="24"/>
        </w:rPr>
        <w:t>кВ</w:t>
      </w:r>
      <w:proofErr w:type="spellEnd"/>
    </w:p>
    <w:p w:rsidR="00FD1D88" w:rsidRDefault="00FD1D88" w:rsidP="005349A7">
      <w:pPr>
        <w:tabs>
          <w:tab w:val="clear" w:pos="709"/>
          <w:tab w:val="left" w:pos="0"/>
        </w:tabs>
        <w:spacing w:before="120"/>
        <w:ind w:left="-426"/>
        <w:jc w:val="both"/>
        <w:rPr>
          <w:rFonts w:ascii="OfficinaSansCTT" w:hAnsi="OfficinaSansCTT"/>
          <w:b/>
          <w:color w:val="000000"/>
          <w:sz w:val="24"/>
        </w:rPr>
      </w:pPr>
      <w:r>
        <w:rPr>
          <w:rFonts w:ascii="OfficinaSansCTT" w:hAnsi="OfficinaSansCTT"/>
          <w:sz w:val="24"/>
          <w:szCs w:val="24"/>
        </w:rPr>
        <w:t xml:space="preserve">Основные технические характеристики РУ-6,3 </w:t>
      </w:r>
      <w:proofErr w:type="spellStart"/>
      <w:r>
        <w:rPr>
          <w:rFonts w:ascii="OfficinaSansCTT" w:hAnsi="OfficinaSansCTT"/>
          <w:sz w:val="24"/>
          <w:szCs w:val="24"/>
        </w:rPr>
        <w:t>кВ</w:t>
      </w:r>
      <w:proofErr w:type="spellEnd"/>
      <w:r>
        <w:rPr>
          <w:rFonts w:ascii="OfficinaSansCTT" w:hAnsi="OfficinaSansCTT"/>
          <w:sz w:val="24"/>
          <w:szCs w:val="24"/>
        </w:rPr>
        <w:t xml:space="preserve"> соответствуют данным, приведенным в таблице 6.</w:t>
      </w:r>
    </w:p>
    <w:p w:rsidR="00FD1D88" w:rsidRDefault="00FD1D88" w:rsidP="005349A7">
      <w:pPr>
        <w:tabs>
          <w:tab w:val="clear" w:pos="709"/>
          <w:tab w:val="left" w:pos="0"/>
        </w:tabs>
        <w:spacing w:before="120" w:after="120"/>
        <w:ind w:left="-426" w:right="991"/>
        <w:jc w:val="right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b/>
          <w:color w:val="000000"/>
          <w:sz w:val="24"/>
        </w:rPr>
        <w:t>Таблица 6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19"/>
        <w:gridCol w:w="3779"/>
        <w:gridCol w:w="1012"/>
        <w:gridCol w:w="2709"/>
      </w:tblGrid>
      <w:tr w:rsidR="00FD1D88" w:rsidTr="003E728C">
        <w:trPr>
          <w:trHeight w:val="239"/>
          <w:tblHeader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Default="00FD1D88" w:rsidP="005349A7">
            <w:pPr>
              <w:tabs>
                <w:tab w:val="clear" w:pos="709"/>
                <w:tab w:val="left" w:pos="0"/>
              </w:tabs>
              <w:overflowPunct w:val="0"/>
              <w:ind w:left="-426"/>
              <w:jc w:val="center"/>
              <w:rPr>
                <w:rFonts w:ascii="OfficinaSansCTT" w:hAnsi="OfficinaSansCTT"/>
                <w:color w:val="000000"/>
                <w:sz w:val="24"/>
                <w:szCs w:val="24"/>
              </w:rPr>
            </w:pPr>
            <w:r>
              <w:rPr>
                <w:rFonts w:ascii="OfficinaSansCTT" w:hAnsi="OfficinaSansCTT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Default="00FD1D88" w:rsidP="005349A7">
            <w:pPr>
              <w:tabs>
                <w:tab w:val="clear" w:pos="709"/>
                <w:tab w:val="left" w:pos="0"/>
              </w:tabs>
              <w:overflowPunct w:val="0"/>
              <w:ind w:left="-426"/>
              <w:jc w:val="center"/>
              <w:rPr>
                <w:rFonts w:ascii="OfficinaSansCTT" w:hAnsi="OfficinaSansCTT"/>
                <w:sz w:val="24"/>
                <w:szCs w:val="24"/>
              </w:rPr>
            </w:pPr>
            <w:r>
              <w:rPr>
                <w:rFonts w:ascii="OfficinaSansCTT" w:hAnsi="OfficinaSansCTT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Default="00FD1D88" w:rsidP="005349A7">
            <w:pPr>
              <w:tabs>
                <w:tab w:val="clear" w:pos="709"/>
                <w:tab w:val="left" w:pos="0"/>
              </w:tabs>
              <w:overflowPunct w:val="0"/>
              <w:ind w:left="-426"/>
              <w:jc w:val="center"/>
              <w:rPr>
                <w:rFonts w:ascii="OfficinaSansCTT" w:hAnsi="OfficinaSansCTT"/>
                <w:sz w:val="24"/>
                <w:szCs w:val="24"/>
              </w:rPr>
            </w:pPr>
            <w:r>
              <w:rPr>
                <w:rFonts w:ascii="OfficinaSansCTT" w:hAnsi="OfficinaSansCTT"/>
                <w:sz w:val="24"/>
                <w:szCs w:val="24"/>
              </w:rPr>
              <w:t>Ед. изм.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Default="00FD1D88" w:rsidP="005349A7">
            <w:pPr>
              <w:tabs>
                <w:tab w:val="clear" w:pos="709"/>
                <w:tab w:val="left" w:pos="0"/>
              </w:tabs>
              <w:overflowPunct w:val="0"/>
              <w:ind w:left="-426"/>
              <w:jc w:val="center"/>
            </w:pPr>
            <w:r>
              <w:rPr>
                <w:rFonts w:ascii="OfficinaSansCTT" w:hAnsi="OfficinaSansCTT"/>
                <w:sz w:val="24"/>
                <w:szCs w:val="24"/>
              </w:rPr>
              <w:t>Значение</w:t>
            </w:r>
          </w:p>
        </w:tc>
      </w:tr>
      <w:tr w:rsidR="00FD1D88" w:rsidTr="003E728C">
        <w:trPr>
          <w:trHeight w:val="23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Default="00FD1D88" w:rsidP="005349A7">
            <w:pPr>
              <w:numPr>
                <w:ilvl w:val="0"/>
                <w:numId w:val="10"/>
              </w:numPr>
              <w:tabs>
                <w:tab w:val="clear" w:pos="720"/>
                <w:tab w:val="left" w:pos="0"/>
              </w:tabs>
              <w:overflowPunct w:val="0"/>
              <w:ind w:left="-426" w:firstLine="0"/>
              <w:jc w:val="center"/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Default="00FD1D88" w:rsidP="005349A7">
            <w:pPr>
              <w:tabs>
                <w:tab w:val="clear" w:pos="709"/>
                <w:tab w:val="left" w:pos="0"/>
              </w:tabs>
              <w:overflowPunct w:val="0"/>
              <w:rPr>
                <w:rFonts w:ascii="OfficinaSansCTT" w:hAnsi="OfficinaSansCTT"/>
                <w:sz w:val="24"/>
                <w:szCs w:val="24"/>
              </w:rPr>
            </w:pPr>
            <w:r>
              <w:rPr>
                <w:rFonts w:ascii="OfficinaSansCTT" w:hAnsi="OfficinaSansCTT"/>
                <w:sz w:val="24"/>
                <w:szCs w:val="24"/>
              </w:rPr>
              <w:t>Ток сборных шин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Default="00FD1D88" w:rsidP="005349A7">
            <w:pPr>
              <w:tabs>
                <w:tab w:val="clear" w:pos="709"/>
                <w:tab w:val="left" w:pos="0"/>
              </w:tabs>
              <w:overflowPunct w:val="0"/>
              <w:ind w:left="-426"/>
              <w:jc w:val="center"/>
              <w:rPr>
                <w:rFonts w:ascii="OfficinaSansCTT" w:hAnsi="OfficinaSansCTT"/>
                <w:sz w:val="24"/>
                <w:szCs w:val="24"/>
              </w:rPr>
            </w:pPr>
            <w:r>
              <w:rPr>
                <w:rFonts w:ascii="OfficinaSansCTT" w:hAnsi="OfficinaSansCTT"/>
                <w:sz w:val="24"/>
                <w:szCs w:val="24"/>
              </w:rPr>
              <w:t>А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Default="00FD1D88" w:rsidP="005349A7">
            <w:pPr>
              <w:tabs>
                <w:tab w:val="clear" w:pos="709"/>
                <w:tab w:val="left" w:pos="0"/>
              </w:tabs>
              <w:overflowPunct w:val="0"/>
              <w:ind w:left="-426"/>
              <w:jc w:val="center"/>
            </w:pPr>
            <w:r>
              <w:rPr>
                <w:rFonts w:ascii="OfficinaSansCTT" w:hAnsi="OfficinaSansCTT"/>
                <w:sz w:val="24"/>
                <w:szCs w:val="24"/>
              </w:rPr>
              <w:t>630</w:t>
            </w:r>
          </w:p>
        </w:tc>
      </w:tr>
      <w:tr w:rsidR="00FD1D88" w:rsidTr="003E728C">
        <w:trPr>
          <w:trHeight w:val="23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Default="00FD1D88" w:rsidP="005349A7">
            <w:pPr>
              <w:numPr>
                <w:ilvl w:val="0"/>
                <w:numId w:val="10"/>
              </w:numPr>
              <w:tabs>
                <w:tab w:val="clear" w:pos="720"/>
                <w:tab w:val="left" w:pos="0"/>
              </w:tabs>
              <w:overflowPunct w:val="0"/>
              <w:ind w:left="-426" w:firstLine="0"/>
              <w:jc w:val="center"/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Default="00FD1D88" w:rsidP="005349A7">
            <w:pPr>
              <w:tabs>
                <w:tab w:val="clear" w:pos="709"/>
                <w:tab w:val="left" w:pos="0"/>
              </w:tabs>
              <w:overflowPunct w:val="0"/>
              <w:rPr>
                <w:rFonts w:ascii="OfficinaSansCTT" w:hAnsi="OfficinaSansCTT"/>
                <w:sz w:val="24"/>
                <w:szCs w:val="24"/>
              </w:rPr>
            </w:pPr>
            <w:r>
              <w:rPr>
                <w:rFonts w:ascii="OfficinaSansCTT" w:hAnsi="OfficinaSansCTT"/>
                <w:sz w:val="24"/>
                <w:szCs w:val="24"/>
              </w:rPr>
              <w:t xml:space="preserve">Выходное напряжение трехфазного </w:t>
            </w:r>
          </w:p>
          <w:p w:rsidR="00FD1D88" w:rsidRDefault="00FD1D88" w:rsidP="005349A7">
            <w:pPr>
              <w:tabs>
                <w:tab w:val="clear" w:pos="709"/>
                <w:tab w:val="left" w:pos="0"/>
              </w:tabs>
              <w:overflowPunct w:val="0"/>
              <w:rPr>
                <w:rFonts w:ascii="OfficinaSansCTT" w:hAnsi="OfficinaSansCTT"/>
                <w:sz w:val="24"/>
                <w:szCs w:val="24"/>
              </w:rPr>
            </w:pPr>
            <w:r>
              <w:rPr>
                <w:rFonts w:ascii="OfficinaSansCTT" w:hAnsi="OfficinaSansCTT"/>
                <w:sz w:val="24"/>
                <w:szCs w:val="24"/>
              </w:rPr>
              <w:t>переменного тока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Default="00FD1D88" w:rsidP="005349A7">
            <w:pPr>
              <w:tabs>
                <w:tab w:val="clear" w:pos="709"/>
                <w:tab w:val="left" w:pos="0"/>
              </w:tabs>
              <w:overflowPunct w:val="0"/>
              <w:ind w:left="-426"/>
              <w:jc w:val="center"/>
              <w:rPr>
                <w:rFonts w:ascii="OfficinaSansCTT" w:hAnsi="OfficinaSansCTT"/>
                <w:sz w:val="24"/>
                <w:szCs w:val="24"/>
              </w:rPr>
            </w:pPr>
            <w:proofErr w:type="spellStart"/>
            <w:r>
              <w:rPr>
                <w:rFonts w:ascii="OfficinaSansCTT" w:hAnsi="OfficinaSansCTT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Default="00FD1D88" w:rsidP="005349A7">
            <w:pPr>
              <w:tabs>
                <w:tab w:val="clear" w:pos="709"/>
                <w:tab w:val="left" w:pos="0"/>
              </w:tabs>
              <w:overflowPunct w:val="0"/>
              <w:ind w:left="-426"/>
              <w:jc w:val="center"/>
            </w:pPr>
            <w:r>
              <w:rPr>
                <w:rFonts w:ascii="OfficinaSansCTT" w:hAnsi="OfficinaSansCTT"/>
                <w:sz w:val="24"/>
                <w:szCs w:val="24"/>
              </w:rPr>
              <w:t>6,3</w:t>
            </w:r>
          </w:p>
        </w:tc>
      </w:tr>
      <w:tr w:rsidR="00FD1D88" w:rsidTr="003E728C">
        <w:trPr>
          <w:trHeight w:val="23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Default="00FD1D88" w:rsidP="005349A7">
            <w:pPr>
              <w:numPr>
                <w:ilvl w:val="0"/>
                <w:numId w:val="10"/>
              </w:numPr>
              <w:tabs>
                <w:tab w:val="clear" w:pos="720"/>
                <w:tab w:val="left" w:pos="0"/>
              </w:tabs>
              <w:overflowPunct w:val="0"/>
              <w:ind w:left="-426" w:firstLine="0"/>
              <w:jc w:val="center"/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Default="00FD1D88" w:rsidP="005349A7">
            <w:pPr>
              <w:tabs>
                <w:tab w:val="clear" w:pos="709"/>
                <w:tab w:val="left" w:pos="0"/>
              </w:tabs>
              <w:overflowPunct w:val="0"/>
            </w:pPr>
            <w:r>
              <w:rPr>
                <w:rFonts w:ascii="OfficinaSansCTT" w:hAnsi="OfficinaSansCTT"/>
                <w:sz w:val="24"/>
                <w:szCs w:val="24"/>
              </w:rPr>
              <w:t>Род тока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Default="00FD1D88" w:rsidP="005349A7">
            <w:pPr>
              <w:tabs>
                <w:tab w:val="clear" w:pos="709"/>
                <w:tab w:val="left" w:pos="0"/>
              </w:tabs>
              <w:overflowPunct w:val="0"/>
              <w:ind w:left="-426"/>
              <w:jc w:val="center"/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Default="00FD1D88" w:rsidP="005349A7">
            <w:pPr>
              <w:tabs>
                <w:tab w:val="clear" w:pos="709"/>
                <w:tab w:val="left" w:pos="0"/>
              </w:tabs>
              <w:overflowPunct w:val="0"/>
              <w:ind w:left="-426"/>
              <w:jc w:val="center"/>
            </w:pPr>
            <w:r>
              <w:rPr>
                <w:rFonts w:ascii="OfficinaSansCTT" w:hAnsi="OfficinaSansCTT"/>
                <w:sz w:val="24"/>
                <w:szCs w:val="24"/>
              </w:rPr>
              <w:t>Переменный, 3-х фазный</w:t>
            </w:r>
          </w:p>
        </w:tc>
      </w:tr>
      <w:tr w:rsidR="00FD1D88" w:rsidTr="003E728C">
        <w:trPr>
          <w:trHeight w:val="23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Default="00FD1D88" w:rsidP="005349A7">
            <w:pPr>
              <w:numPr>
                <w:ilvl w:val="0"/>
                <w:numId w:val="10"/>
              </w:numPr>
              <w:tabs>
                <w:tab w:val="clear" w:pos="720"/>
                <w:tab w:val="left" w:pos="0"/>
              </w:tabs>
              <w:overflowPunct w:val="0"/>
              <w:ind w:left="-426" w:firstLine="0"/>
              <w:jc w:val="center"/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Default="00FD1D88" w:rsidP="005349A7">
            <w:pPr>
              <w:tabs>
                <w:tab w:val="clear" w:pos="709"/>
                <w:tab w:val="left" w:pos="0"/>
              </w:tabs>
              <w:overflowPunct w:val="0"/>
              <w:rPr>
                <w:rFonts w:ascii="OfficinaSansCTT" w:hAnsi="OfficinaSansCTT"/>
                <w:sz w:val="24"/>
                <w:szCs w:val="24"/>
              </w:rPr>
            </w:pPr>
            <w:r>
              <w:rPr>
                <w:rFonts w:ascii="OfficinaSansCTT" w:hAnsi="OfficinaSansCTT"/>
                <w:sz w:val="24"/>
                <w:szCs w:val="24"/>
              </w:rPr>
              <w:t>Частота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Default="00FD1D88" w:rsidP="005349A7">
            <w:pPr>
              <w:tabs>
                <w:tab w:val="clear" w:pos="709"/>
                <w:tab w:val="left" w:pos="0"/>
              </w:tabs>
              <w:overflowPunct w:val="0"/>
              <w:ind w:left="-426"/>
              <w:jc w:val="center"/>
              <w:rPr>
                <w:rFonts w:ascii="OfficinaSansCTT" w:hAnsi="OfficinaSansCTT"/>
                <w:sz w:val="24"/>
                <w:szCs w:val="24"/>
              </w:rPr>
            </w:pPr>
            <w:r>
              <w:rPr>
                <w:rFonts w:ascii="OfficinaSansCTT" w:hAnsi="OfficinaSansCTT"/>
                <w:sz w:val="24"/>
                <w:szCs w:val="24"/>
              </w:rPr>
              <w:t>Гц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Default="00FD1D88" w:rsidP="005349A7">
            <w:pPr>
              <w:tabs>
                <w:tab w:val="clear" w:pos="709"/>
                <w:tab w:val="left" w:pos="0"/>
              </w:tabs>
              <w:overflowPunct w:val="0"/>
              <w:ind w:left="-426"/>
              <w:jc w:val="center"/>
            </w:pPr>
            <w:r>
              <w:rPr>
                <w:rFonts w:ascii="OfficinaSansCTT" w:hAnsi="OfficinaSansCTT"/>
                <w:sz w:val="24"/>
                <w:szCs w:val="24"/>
              </w:rPr>
              <w:t>50</w:t>
            </w:r>
          </w:p>
        </w:tc>
      </w:tr>
      <w:tr w:rsidR="00FD1D88" w:rsidTr="003E728C">
        <w:trPr>
          <w:trHeight w:val="23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Default="00FD1D88" w:rsidP="005349A7">
            <w:pPr>
              <w:numPr>
                <w:ilvl w:val="0"/>
                <w:numId w:val="10"/>
              </w:numPr>
              <w:tabs>
                <w:tab w:val="clear" w:pos="720"/>
                <w:tab w:val="left" w:pos="0"/>
              </w:tabs>
              <w:overflowPunct w:val="0"/>
              <w:ind w:left="-426" w:firstLine="0"/>
              <w:jc w:val="center"/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Default="00FD1D88" w:rsidP="005349A7">
            <w:pPr>
              <w:tabs>
                <w:tab w:val="clear" w:pos="709"/>
                <w:tab w:val="left" w:pos="0"/>
              </w:tabs>
              <w:overflowPunct w:val="0"/>
            </w:pPr>
            <w:r>
              <w:rPr>
                <w:rFonts w:ascii="OfficinaSansCTT" w:hAnsi="OfficinaSansCTT"/>
                <w:sz w:val="24"/>
                <w:szCs w:val="24"/>
              </w:rPr>
              <w:t xml:space="preserve">Режим </w:t>
            </w:r>
            <w:proofErr w:type="spellStart"/>
            <w:r>
              <w:rPr>
                <w:rFonts w:ascii="OfficinaSansCTT" w:hAnsi="OfficinaSansCTT"/>
                <w:sz w:val="24"/>
                <w:szCs w:val="24"/>
              </w:rPr>
              <w:t>нейтрали</w:t>
            </w:r>
            <w:proofErr w:type="spellEnd"/>
            <w:r>
              <w:rPr>
                <w:rFonts w:ascii="OfficinaSansCTT" w:hAnsi="OfficinaSansCTT"/>
                <w:sz w:val="24"/>
                <w:szCs w:val="24"/>
              </w:rPr>
              <w:t xml:space="preserve"> напряжения 6,3 </w:t>
            </w:r>
            <w:proofErr w:type="spellStart"/>
            <w:r>
              <w:rPr>
                <w:rFonts w:ascii="OfficinaSansCTT" w:hAnsi="OfficinaSansCTT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Default="00FD1D88" w:rsidP="005349A7">
            <w:pPr>
              <w:tabs>
                <w:tab w:val="clear" w:pos="709"/>
                <w:tab w:val="left" w:pos="0"/>
              </w:tabs>
              <w:overflowPunct w:val="0"/>
              <w:ind w:left="-426"/>
              <w:jc w:val="center"/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Default="00FD1D88" w:rsidP="005349A7">
            <w:pPr>
              <w:tabs>
                <w:tab w:val="clear" w:pos="709"/>
                <w:tab w:val="left" w:pos="0"/>
              </w:tabs>
              <w:overflowPunct w:val="0"/>
              <w:ind w:left="-426"/>
              <w:jc w:val="center"/>
            </w:pPr>
            <w:r>
              <w:rPr>
                <w:rFonts w:ascii="OfficinaSansCTT" w:hAnsi="OfficinaSansCTT"/>
                <w:sz w:val="24"/>
                <w:szCs w:val="24"/>
              </w:rPr>
              <w:t>Изолированная</w:t>
            </w:r>
          </w:p>
        </w:tc>
      </w:tr>
      <w:tr w:rsidR="00FD1D88" w:rsidTr="003E728C">
        <w:trPr>
          <w:trHeight w:val="23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Default="00FD1D88" w:rsidP="005349A7">
            <w:pPr>
              <w:numPr>
                <w:ilvl w:val="0"/>
                <w:numId w:val="10"/>
              </w:numPr>
              <w:tabs>
                <w:tab w:val="clear" w:pos="720"/>
                <w:tab w:val="left" w:pos="0"/>
              </w:tabs>
              <w:overflowPunct w:val="0"/>
              <w:ind w:left="-426" w:firstLine="0"/>
              <w:jc w:val="center"/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Default="00FD1D88" w:rsidP="005349A7">
            <w:pPr>
              <w:tabs>
                <w:tab w:val="clear" w:pos="709"/>
                <w:tab w:val="left" w:pos="0"/>
              </w:tabs>
              <w:overflowPunct w:val="0"/>
            </w:pPr>
            <w:r>
              <w:rPr>
                <w:rFonts w:ascii="OfficinaSansCTT" w:hAnsi="OfficinaSansCTT"/>
                <w:sz w:val="24"/>
                <w:szCs w:val="24"/>
              </w:rPr>
              <w:t xml:space="preserve">Режим </w:t>
            </w:r>
            <w:proofErr w:type="spellStart"/>
            <w:r>
              <w:rPr>
                <w:rFonts w:ascii="OfficinaSansCTT" w:hAnsi="OfficinaSansCTT"/>
                <w:sz w:val="24"/>
                <w:szCs w:val="24"/>
              </w:rPr>
              <w:t>нейтрали</w:t>
            </w:r>
            <w:proofErr w:type="spellEnd"/>
            <w:r>
              <w:rPr>
                <w:rFonts w:ascii="OfficinaSansCTT" w:hAnsi="OfficinaSansCTT"/>
                <w:sz w:val="24"/>
                <w:szCs w:val="24"/>
              </w:rPr>
              <w:t xml:space="preserve"> напряжения 0,4 </w:t>
            </w:r>
            <w:proofErr w:type="spellStart"/>
            <w:r>
              <w:rPr>
                <w:rFonts w:ascii="OfficinaSansCTT" w:hAnsi="OfficinaSansCTT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Default="00FD1D88" w:rsidP="005349A7">
            <w:pPr>
              <w:tabs>
                <w:tab w:val="clear" w:pos="709"/>
                <w:tab w:val="left" w:pos="0"/>
              </w:tabs>
              <w:overflowPunct w:val="0"/>
              <w:ind w:left="-426"/>
              <w:jc w:val="center"/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Default="00FD1D88" w:rsidP="005349A7">
            <w:pPr>
              <w:tabs>
                <w:tab w:val="clear" w:pos="709"/>
                <w:tab w:val="left" w:pos="0"/>
              </w:tabs>
              <w:overflowPunct w:val="0"/>
              <w:ind w:left="-426"/>
              <w:jc w:val="center"/>
            </w:pPr>
            <w:proofErr w:type="spellStart"/>
            <w:r>
              <w:rPr>
                <w:rFonts w:ascii="OfficinaSansCTT" w:hAnsi="OfficinaSansCTT"/>
                <w:sz w:val="24"/>
                <w:szCs w:val="24"/>
              </w:rPr>
              <w:t>Глухозаземленная</w:t>
            </w:r>
            <w:proofErr w:type="spellEnd"/>
          </w:p>
        </w:tc>
      </w:tr>
    </w:tbl>
    <w:p w:rsidR="00FD1D88" w:rsidRDefault="00FD1D88" w:rsidP="005349A7">
      <w:pPr>
        <w:pStyle w:val="2"/>
        <w:numPr>
          <w:ilvl w:val="1"/>
          <w:numId w:val="5"/>
        </w:numPr>
        <w:tabs>
          <w:tab w:val="clear" w:pos="709"/>
          <w:tab w:val="left" w:pos="0"/>
          <w:tab w:val="left" w:pos="1080"/>
        </w:tabs>
        <w:spacing w:line="360" w:lineRule="auto"/>
        <w:ind w:left="-426" w:firstLine="0"/>
        <w:rPr>
          <w:rFonts w:ascii="OfficinaSansCTT" w:hAnsi="OfficinaSansCTT"/>
          <w:sz w:val="24"/>
          <w:szCs w:val="24"/>
        </w:rPr>
      </w:pPr>
      <w:bookmarkStart w:id="111" w:name="_Toc347224479"/>
      <w:bookmarkStart w:id="112" w:name="__RefHeading__3293_958990514"/>
      <w:bookmarkEnd w:id="111"/>
      <w:bookmarkEnd w:id="112"/>
      <w:r>
        <w:rPr>
          <w:rFonts w:ascii="OfficinaSansCTT" w:hAnsi="OfficinaSansCTT"/>
          <w:i w:val="0"/>
          <w:iCs w:val="0"/>
          <w:sz w:val="24"/>
        </w:rPr>
        <w:t>ТСН-160-6,3/0,4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 xml:space="preserve">ТСН-160-6,3/0,4 предназначен для преобразования электроэнергии переменного тока частотой 50 Гц, напряжением 6,3 </w:t>
      </w:r>
      <w:proofErr w:type="spellStart"/>
      <w:r>
        <w:rPr>
          <w:rFonts w:ascii="OfficinaSansCTT" w:hAnsi="OfficinaSansCTT"/>
          <w:sz w:val="24"/>
          <w:szCs w:val="24"/>
        </w:rPr>
        <w:t>кВ</w:t>
      </w:r>
      <w:proofErr w:type="spellEnd"/>
      <w:r>
        <w:rPr>
          <w:rFonts w:ascii="OfficinaSansCTT" w:hAnsi="OfficinaSansCTT"/>
          <w:sz w:val="24"/>
          <w:szCs w:val="24"/>
        </w:rPr>
        <w:t xml:space="preserve"> в напряжение 0,4 </w:t>
      </w:r>
      <w:proofErr w:type="spellStart"/>
      <w:r>
        <w:rPr>
          <w:rFonts w:ascii="OfficinaSansCTT" w:hAnsi="OfficinaSansCTT"/>
          <w:sz w:val="24"/>
          <w:szCs w:val="24"/>
        </w:rPr>
        <w:t>кВ</w:t>
      </w:r>
      <w:proofErr w:type="spellEnd"/>
      <w:r>
        <w:rPr>
          <w:rFonts w:ascii="OfficinaSansCTT" w:hAnsi="OfficinaSansCTT"/>
          <w:sz w:val="24"/>
          <w:szCs w:val="24"/>
        </w:rPr>
        <w:t xml:space="preserve"> и дальнейшей передачи через распределительное устройство 0,4 </w:t>
      </w:r>
      <w:proofErr w:type="spellStart"/>
      <w:r>
        <w:rPr>
          <w:rFonts w:ascii="OfficinaSansCTT" w:hAnsi="OfficinaSansCTT"/>
          <w:sz w:val="24"/>
          <w:szCs w:val="24"/>
        </w:rPr>
        <w:t>кВ</w:t>
      </w:r>
      <w:proofErr w:type="spellEnd"/>
      <w:r>
        <w:rPr>
          <w:rFonts w:ascii="OfficinaSansCTT" w:hAnsi="OfficinaSansCTT"/>
          <w:sz w:val="24"/>
          <w:szCs w:val="24"/>
        </w:rPr>
        <w:t xml:space="preserve"> потребителям собственных нужд электростанции.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Мощность трансформатора уточняется расчетом на этапе проектирования.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b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Основные параметры трансформатора соответствуют значениям, представленным в таблице 7.</w:t>
      </w:r>
    </w:p>
    <w:p w:rsidR="00FD1D88" w:rsidRDefault="00FD1D88" w:rsidP="005349A7">
      <w:pPr>
        <w:tabs>
          <w:tab w:val="clear" w:pos="709"/>
          <w:tab w:val="left" w:pos="-769"/>
          <w:tab w:val="left" w:pos="0"/>
          <w:tab w:val="left" w:pos="3731"/>
        </w:tabs>
        <w:spacing w:before="60"/>
        <w:ind w:left="-426"/>
        <w:jc w:val="right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b/>
          <w:sz w:val="24"/>
          <w:szCs w:val="24"/>
        </w:rPr>
        <w:t>Таблица 7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17"/>
        <w:gridCol w:w="4650"/>
        <w:gridCol w:w="2709"/>
      </w:tblGrid>
      <w:tr w:rsidR="00FD1D88" w:rsidTr="003E728C">
        <w:trPr>
          <w:trHeight w:val="43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Default="00FD1D88" w:rsidP="005349A7">
            <w:pPr>
              <w:tabs>
                <w:tab w:val="clear" w:pos="709"/>
                <w:tab w:val="left" w:pos="0"/>
              </w:tabs>
              <w:ind w:left="-426"/>
              <w:jc w:val="center"/>
              <w:rPr>
                <w:rFonts w:ascii="OfficinaSansCTT" w:hAnsi="OfficinaSansCTT"/>
                <w:sz w:val="24"/>
                <w:szCs w:val="24"/>
              </w:rPr>
            </w:pPr>
            <w:r>
              <w:rPr>
                <w:rFonts w:ascii="OfficinaSansCTT" w:hAnsi="OfficinaSansCTT"/>
                <w:sz w:val="24"/>
                <w:szCs w:val="24"/>
              </w:rPr>
              <w:t>№ п/п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Default="00FD1D88" w:rsidP="005349A7">
            <w:pPr>
              <w:tabs>
                <w:tab w:val="clear" w:pos="709"/>
                <w:tab w:val="left" w:pos="0"/>
              </w:tabs>
              <w:ind w:left="-426"/>
              <w:jc w:val="center"/>
              <w:rPr>
                <w:rFonts w:ascii="OfficinaSansCTT" w:hAnsi="OfficinaSansCTT"/>
                <w:sz w:val="24"/>
                <w:szCs w:val="24"/>
              </w:rPr>
            </w:pPr>
            <w:r>
              <w:rPr>
                <w:rFonts w:ascii="OfficinaSansCTT" w:hAnsi="OfficinaSansCTT"/>
                <w:sz w:val="24"/>
                <w:szCs w:val="24"/>
              </w:rPr>
              <w:t>Показатель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Default="00FD1D88" w:rsidP="005349A7">
            <w:pPr>
              <w:tabs>
                <w:tab w:val="clear" w:pos="709"/>
                <w:tab w:val="left" w:pos="0"/>
              </w:tabs>
              <w:ind w:left="-426"/>
              <w:jc w:val="center"/>
            </w:pPr>
            <w:r>
              <w:rPr>
                <w:rFonts w:ascii="OfficinaSansCTT" w:hAnsi="OfficinaSansCTT"/>
                <w:sz w:val="24"/>
                <w:szCs w:val="24"/>
              </w:rPr>
              <w:t>Величина</w:t>
            </w:r>
          </w:p>
        </w:tc>
      </w:tr>
      <w:tr w:rsidR="00FD1D88" w:rsidTr="003E728C">
        <w:trPr>
          <w:trHeight w:val="3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Default="00FD1D88" w:rsidP="005349A7">
            <w:pPr>
              <w:tabs>
                <w:tab w:val="clear" w:pos="709"/>
                <w:tab w:val="left" w:pos="0"/>
              </w:tabs>
              <w:ind w:left="-426"/>
              <w:jc w:val="center"/>
              <w:rPr>
                <w:rFonts w:ascii="OfficinaSansCTT" w:hAnsi="OfficinaSansCTT"/>
                <w:sz w:val="24"/>
                <w:szCs w:val="24"/>
              </w:rPr>
            </w:pPr>
            <w:r>
              <w:rPr>
                <w:rFonts w:ascii="OfficinaSansCTT" w:hAnsi="OfficinaSansCTT"/>
                <w:sz w:val="24"/>
                <w:szCs w:val="24"/>
              </w:rPr>
              <w:t>1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Default="00FD1D88" w:rsidP="005349A7">
            <w:pPr>
              <w:tabs>
                <w:tab w:val="clear" w:pos="709"/>
                <w:tab w:val="left" w:pos="0"/>
              </w:tabs>
              <w:overflowPunct w:val="0"/>
              <w:spacing w:line="288" w:lineRule="auto"/>
              <w:ind w:left="67"/>
              <w:rPr>
                <w:rFonts w:ascii="OfficinaSansCTT" w:hAnsi="OfficinaSansCTT"/>
                <w:sz w:val="24"/>
                <w:szCs w:val="24"/>
              </w:rPr>
            </w:pPr>
            <w:r>
              <w:rPr>
                <w:rFonts w:ascii="OfficinaSansCTT" w:hAnsi="OfficinaSansCTT"/>
                <w:sz w:val="24"/>
                <w:szCs w:val="24"/>
              </w:rPr>
              <w:t>Род тока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Default="00FD1D88" w:rsidP="005349A7">
            <w:pPr>
              <w:tabs>
                <w:tab w:val="clear" w:pos="709"/>
                <w:tab w:val="left" w:pos="0"/>
              </w:tabs>
              <w:overflowPunct w:val="0"/>
              <w:spacing w:line="288" w:lineRule="auto"/>
              <w:ind w:left="-426"/>
              <w:jc w:val="center"/>
            </w:pPr>
            <w:r>
              <w:rPr>
                <w:rFonts w:ascii="OfficinaSansCTT" w:hAnsi="OfficinaSansCTT"/>
                <w:sz w:val="24"/>
                <w:szCs w:val="24"/>
              </w:rPr>
              <w:t>Переменный, 3-х фазный</w:t>
            </w:r>
          </w:p>
        </w:tc>
      </w:tr>
      <w:tr w:rsidR="00FD1D88" w:rsidTr="003E72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Default="00FD1D88" w:rsidP="005349A7">
            <w:pPr>
              <w:tabs>
                <w:tab w:val="clear" w:pos="709"/>
                <w:tab w:val="left" w:pos="0"/>
              </w:tabs>
              <w:ind w:left="-426"/>
              <w:jc w:val="center"/>
              <w:rPr>
                <w:rFonts w:ascii="OfficinaSansCTT" w:hAnsi="OfficinaSansCTT"/>
                <w:sz w:val="24"/>
                <w:szCs w:val="24"/>
              </w:rPr>
            </w:pPr>
            <w:r>
              <w:rPr>
                <w:rFonts w:ascii="OfficinaSansCTT" w:hAnsi="OfficinaSansCTT"/>
                <w:sz w:val="24"/>
                <w:szCs w:val="24"/>
              </w:rPr>
              <w:t>2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Default="00FD1D88" w:rsidP="005349A7">
            <w:pPr>
              <w:tabs>
                <w:tab w:val="clear" w:pos="709"/>
                <w:tab w:val="left" w:pos="0"/>
              </w:tabs>
              <w:ind w:left="67"/>
              <w:rPr>
                <w:rFonts w:ascii="OfficinaSansCTT" w:hAnsi="OfficinaSansCTT"/>
                <w:sz w:val="24"/>
                <w:szCs w:val="24"/>
              </w:rPr>
            </w:pPr>
            <w:r>
              <w:rPr>
                <w:rFonts w:ascii="OfficinaSansCTT" w:hAnsi="OfficinaSansCTT"/>
                <w:sz w:val="24"/>
                <w:szCs w:val="24"/>
              </w:rPr>
              <w:t xml:space="preserve">Номинальная мощность, </w:t>
            </w:r>
            <w:proofErr w:type="spellStart"/>
            <w:r>
              <w:rPr>
                <w:rFonts w:ascii="OfficinaSansCTT" w:hAnsi="OfficinaSansCTT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Default="00FD1D88" w:rsidP="005349A7">
            <w:pPr>
              <w:tabs>
                <w:tab w:val="clear" w:pos="709"/>
                <w:tab w:val="left" w:pos="0"/>
              </w:tabs>
              <w:ind w:left="-426"/>
              <w:jc w:val="center"/>
            </w:pPr>
            <w:r>
              <w:rPr>
                <w:rFonts w:ascii="OfficinaSansCTT" w:hAnsi="OfficinaSansCTT"/>
                <w:sz w:val="24"/>
                <w:szCs w:val="24"/>
              </w:rPr>
              <w:t>160</w:t>
            </w:r>
          </w:p>
        </w:tc>
      </w:tr>
      <w:tr w:rsidR="00FD1D88" w:rsidTr="003E72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Default="00FD1D88" w:rsidP="005349A7">
            <w:pPr>
              <w:tabs>
                <w:tab w:val="clear" w:pos="709"/>
                <w:tab w:val="left" w:pos="0"/>
              </w:tabs>
              <w:ind w:left="-426"/>
              <w:jc w:val="center"/>
              <w:rPr>
                <w:rFonts w:ascii="OfficinaSansCTT" w:hAnsi="OfficinaSansCTT"/>
                <w:sz w:val="24"/>
                <w:szCs w:val="24"/>
              </w:rPr>
            </w:pPr>
            <w:r>
              <w:rPr>
                <w:rFonts w:ascii="OfficinaSansCTT" w:hAnsi="OfficinaSansCTT"/>
                <w:sz w:val="24"/>
                <w:szCs w:val="24"/>
              </w:rPr>
              <w:t>3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Default="00FD1D88" w:rsidP="005349A7">
            <w:pPr>
              <w:tabs>
                <w:tab w:val="clear" w:pos="709"/>
                <w:tab w:val="left" w:pos="0"/>
              </w:tabs>
              <w:ind w:left="67"/>
              <w:rPr>
                <w:rFonts w:ascii="OfficinaSansCTT" w:hAnsi="OfficinaSansCTT"/>
                <w:sz w:val="24"/>
                <w:szCs w:val="24"/>
              </w:rPr>
            </w:pPr>
            <w:r>
              <w:rPr>
                <w:rFonts w:ascii="OfficinaSansCTT" w:hAnsi="OfficinaSansCTT"/>
                <w:sz w:val="24"/>
                <w:szCs w:val="24"/>
              </w:rPr>
              <w:t xml:space="preserve">Номинальное напряжение на стороне ВН, </w:t>
            </w:r>
            <w:proofErr w:type="spellStart"/>
            <w:r>
              <w:rPr>
                <w:rFonts w:ascii="OfficinaSansCTT" w:hAnsi="OfficinaSansCTT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Default="00FD1D88" w:rsidP="005349A7">
            <w:pPr>
              <w:tabs>
                <w:tab w:val="clear" w:pos="709"/>
                <w:tab w:val="left" w:pos="0"/>
              </w:tabs>
              <w:ind w:left="-426"/>
              <w:jc w:val="center"/>
            </w:pPr>
            <w:r>
              <w:rPr>
                <w:rFonts w:ascii="OfficinaSansCTT" w:hAnsi="OfficinaSansCTT"/>
                <w:sz w:val="24"/>
                <w:szCs w:val="24"/>
              </w:rPr>
              <w:t>6,3</w:t>
            </w:r>
          </w:p>
        </w:tc>
      </w:tr>
      <w:tr w:rsidR="00FD1D88" w:rsidTr="003E72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Default="00FD1D88" w:rsidP="005349A7">
            <w:pPr>
              <w:tabs>
                <w:tab w:val="clear" w:pos="709"/>
                <w:tab w:val="left" w:pos="0"/>
              </w:tabs>
              <w:ind w:left="-426"/>
              <w:jc w:val="center"/>
              <w:rPr>
                <w:rFonts w:ascii="OfficinaSansCTT" w:hAnsi="OfficinaSansCTT"/>
                <w:sz w:val="24"/>
                <w:szCs w:val="24"/>
              </w:rPr>
            </w:pPr>
            <w:r>
              <w:rPr>
                <w:rFonts w:ascii="OfficinaSansCTT" w:hAnsi="OfficinaSansCTT"/>
                <w:sz w:val="24"/>
                <w:szCs w:val="24"/>
              </w:rPr>
              <w:t>4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Default="00FD1D88" w:rsidP="005349A7">
            <w:pPr>
              <w:tabs>
                <w:tab w:val="clear" w:pos="709"/>
                <w:tab w:val="left" w:pos="0"/>
              </w:tabs>
              <w:ind w:left="67"/>
              <w:rPr>
                <w:rFonts w:ascii="OfficinaSansCTT" w:hAnsi="OfficinaSansCTT"/>
                <w:sz w:val="24"/>
                <w:szCs w:val="24"/>
              </w:rPr>
            </w:pPr>
            <w:r>
              <w:rPr>
                <w:rFonts w:ascii="OfficinaSansCTT" w:hAnsi="OfficinaSansCTT"/>
                <w:sz w:val="24"/>
                <w:szCs w:val="24"/>
              </w:rPr>
              <w:t xml:space="preserve">Номинальное напряжение на стороне НН, </w:t>
            </w:r>
            <w:proofErr w:type="spellStart"/>
            <w:r>
              <w:rPr>
                <w:rFonts w:ascii="OfficinaSansCTT" w:hAnsi="OfficinaSansCTT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Default="00FD1D88" w:rsidP="005349A7">
            <w:pPr>
              <w:tabs>
                <w:tab w:val="clear" w:pos="709"/>
                <w:tab w:val="left" w:pos="0"/>
              </w:tabs>
              <w:ind w:left="-426"/>
              <w:jc w:val="center"/>
            </w:pPr>
            <w:r>
              <w:rPr>
                <w:rFonts w:ascii="OfficinaSansCTT" w:hAnsi="OfficinaSansCTT"/>
                <w:sz w:val="24"/>
                <w:szCs w:val="24"/>
              </w:rPr>
              <w:t>0,4</w:t>
            </w:r>
          </w:p>
        </w:tc>
      </w:tr>
      <w:tr w:rsidR="00FD1D88" w:rsidTr="003E72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Default="00FD1D88" w:rsidP="005349A7">
            <w:pPr>
              <w:tabs>
                <w:tab w:val="clear" w:pos="709"/>
                <w:tab w:val="left" w:pos="0"/>
              </w:tabs>
              <w:ind w:left="-426"/>
              <w:jc w:val="center"/>
              <w:rPr>
                <w:rFonts w:ascii="OfficinaSansCTT" w:hAnsi="OfficinaSansCTT"/>
                <w:sz w:val="24"/>
                <w:szCs w:val="24"/>
              </w:rPr>
            </w:pPr>
            <w:r>
              <w:rPr>
                <w:rFonts w:ascii="OfficinaSansCTT" w:hAnsi="OfficinaSansCTT"/>
                <w:sz w:val="24"/>
                <w:szCs w:val="24"/>
              </w:rPr>
              <w:t>5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Default="00FD1D88" w:rsidP="005349A7">
            <w:pPr>
              <w:tabs>
                <w:tab w:val="clear" w:pos="709"/>
                <w:tab w:val="left" w:pos="0"/>
              </w:tabs>
              <w:ind w:left="67"/>
              <w:rPr>
                <w:rFonts w:ascii="OfficinaSansCTT" w:hAnsi="OfficinaSansCTT"/>
                <w:sz w:val="24"/>
                <w:szCs w:val="24"/>
              </w:rPr>
            </w:pPr>
            <w:r>
              <w:rPr>
                <w:rFonts w:ascii="OfficinaSansCTT" w:hAnsi="OfficinaSansCTT"/>
                <w:sz w:val="24"/>
                <w:szCs w:val="24"/>
              </w:rPr>
              <w:t>Номинальная частота, Гц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Default="00FD1D88" w:rsidP="005349A7">
            <w:pPr>
              <w:tabs>
                <w:tab w:val="clear" w:pos="709"/>
                <w:tab w:val="left" w:pos="0"/>
              </w:tabs>
              <w:ind w:left="-426"/>
              <w:jc w:val="center"/>
            </w:pPr>
            <w:r>
              <w:rPr>
                <w:rFonts w:ascii="OfficinaSansCTT" w:hAnsi="OfficinaSansCTT"/>
                <w:sz w:val="24"/>
                <w:szCs w:val="24"/>
              </w:rPr>
              <w:t>50</w:t>
            </w:r>
          </w:p>
        </w:tc>
      </w:tr>
      <w:tr w:rsidR="00FD1D88" w:rsidTr="003E72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Default="00FD1D88" w:rsidP="005349A7">
            <w:pPr>
              <w:tabs>
                <w:tab w:val="clear" w:pos="709"/>
                <w:tab w:val="left" w:pos="0"/>
              </w:tabs>
              <w:ind w:left="-426"/>
              <w:jc w:val="center"/>
              <w:rPr>
                <w:rFonts w:ascii="OfficinaSansCTT" w:hAnsi="OfficinaSansCTT"/>
                <w:sz w:val="24"/>
                <w:szCs w:val="24"/>
              </w:rPr>
            </w:pPr>
            <w:r>
              <w:rPr>
                <w:rFonts w:ascii="OfficinaSansCTT" w:hAnsi="OfficinaSansCTT"/>
                <w:sz w:val="24"/>
                <w:szCs w:val="24"/>
              </w:rPr>
              <w:t>6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Default="00FD1D88" w:rsidP="005349A7">
            <w:pPr>
              <w:tabs>
                <w:tab w:val="clear" w:pos="709"/>
                <w:tab w:val="left" w:pos="0"/>
              </w:tabs>
              <w:ind w:left="67"/>
              <w:rPr>
                <w:rFonts w:ascii="OfficinaSansCTT" w:hAnsi="OfficinaSansCTT"/>
                <w:sz w:val="24"/>
                <w:szCs w:val="24"/>
              </w:rPr>
            </w:pPr>
            <w:r>
              <w:rPr>
                <w:rFonts w:ascii="OfficinaSansCTT" w:hAnsi="OfficinaSansCTT"/>
                <w:sz w:val="24"/>
                <w:szCs w:val="24"/>
              </w:rPr>
              <w:t xml:space="preserve">Режим </w:t>
            </w:r>
            <w:proofErr w:type="spellStart"/>
            <w:r>
              <w:rPr>
                <w:rFonts w:ascii="OfficinaSansCTT" w:hAnsi="OfficinaSansCTT"/>
                <w:sz w:val="24"/>
                <w:szCs w:val="24"/>
              </w:rPr>
              <w:t>нейтрали</w:t>
            </w:r>
            <w:proofErr w:type="spellEnd"/>
            <w:r>
              <w:rPr>
                <w:rFonts w:ascii="OfficinaSansCTT" w:hAnsi="OfficinaSansCTT"/>
                <w:sz w:val="24"/>
                <w:szCs w:val="24"/>
              </w:rPr>
              <w:t xml:space="preserve"> ВН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Default="00FD1D88" w:rsidP="005349A7">
            <w:pPr>
              <w:tabs>
                <w:tab w:val="clear" w:pos="709"/>
                <w:tab w:val="left" w:pos="0"/>
              </w:tabs>
              <w:ind w:left="-426"/>
              <w:jc w:val="center"/>
            </w:pPr>
            <w:r>
              <w:rPr>
                <w:rFonts w:ascii="OfficinaSansCTT" w:hAnsi="OfficinaSansCTT"/>
                <w:sz w:val="24"/>
                <w:szCs w:val="24"/>
              </w:rPr>
              <w:t>изолированная</w:t>
            </w:r>
          </w:p>
        </w:tc>
      </w:tr>
      <w:tr w:rsidR="00FD1D88" w:rsidTr="003E72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D88" w:rsidRDefault="00FD1D88" w:rsidP="005349A7">
            <w:pPr>
              <w:tabs>
                <w:tab w:val="clear" w:pos="709"/>
                <w:tab w:val="left" w:pos="0"/>
              </w:tabs>
              <w:ind w:left="-426"/>
              <w:jc w:val="center"/>
              <w:rPr>
                <w:rFonts w:ascii="OfficinaSansCTT" w:hAnsi="OfficinaSansCTT"/>
                <w:sz w:val="24"/>
                <w:szCs w:val="24"/>
              </w:rPr>
            </w:pPr>
            <w:r>
              <w:rPr>
                <w:rFonts w:ascii="OfficinaSansCTT" w:hAnsi="OfficinaSansCTT"/>
                <w:sz w:val="24"/>
                <w:szCs w:val="24"/>
              </w:rPr>
              <w:t>7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Default="00FD1D88" w:rsidP="005349A7">
            <w:pPr>
              <w:tabs>
                <w:tab w:val="clear" w:pos="709"/>
                <w:tab w:val="left" w:pos="0"/>
              </w:tabs>
              <w:ind w:left="67"/>
              <w:rPr>
                <w:rFonts w:ascii="OfficinaSansCTT" w:hAnsi="OfficinaSansCTT"/>
                <w:sz w:val="24"/>
                <w:szCs w:val="24"/>
              </w:rPr>
            </w:pPr>
            <w:r>
              <w:rPr>
                <w:rFonts w:ascii="OfficinaSansCTT" w:hAnsi="OfficinaSansCTT"/>
                <w:sz w:val="24"/>
                <w:szCs w:val="24"/>
              </w:rPr>
              <w:t xml:space="preserve">Режим </w:t>
            </w:r>
            <w:proofErr w:type="spellStart"/>
            <w:r>
              <w:rPr>
                <w:rFonts w:ascii="OfficinaSansCTT" w:hAnsi="OfficinaSansCTT"/>
                <w:sz w:val="24"/>
                <w:szCs w:val="24"/>
              </w:rPr>
              <w:t>нейтрали</w:t>
            </w:r>
            <w:proofErr w:type="spellEnd"/>
            <w:r>
              <w:rPr>
                <w:rFonts w:ascii="OfficinaSansCTT" w:hAnsi="OfficinaSansCTT"/>
                <w:sz w:val="24"/>
                <w:szCs w:val="24"/>
              </w:rPr>
              <w:t xml:space="preserve"> НН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D88" w:rsidRDefault="00FD1D88" w:rsidP="005349A7">
            <w:pPr>
              <w:tabs>
                <w:tab w:val="clear" w:pos="709"/>
                <w:tab w:val="left" w:pos="0"/>
              </w:tabs>
              <w:ind w:left="-426"/>
              <w:jc w:val="center"/>
            </w:pPr>
            <w:proofErr w:type="spellStart"/>
            <w:r>
              <w:rPr>
                <w:rFonts w:ascii="OfficinaSansCTT" w:hAnsi="OfficinaSansCTT"/>
                <w:sz w:val="24"/>
                <w:szCs w:val="24"/>
              </w:rPr>
              <w:t>глухозаземленная</w:t>
            </w:r>
            <w:proofErr w:type="spellEnd"/>
          </w:p>
        </w:tc>
      </w:tr>
    </w:tbl>
    <w:p w:rsidR="00FD1D88" w:rsidRDefault="00FD1D88" w:rsidP="005349A7">
      <w:pPr>
        <w:tabs>
          <w:tab w:val="clear" w:pos="709"/>
          <w:tab w:val="left" w:pos="-769"/>
          <w:tab w:val="left" w:pos="0"/>
          <w:tab w:val="left" w:pos="3731"/>
        </w:tabs>
        <w:spacing w:before="60"/>
        <w:ind w:left="-426"/>
        <w:jc w:val="both"/>
      </w:pPr>
      <w:r>
        <w:rPr>
          <w:rFonts w:ascii="OfficinaSansCTT" w:hAnsi="OfficinaSansCTT"/>
          <w:sz w:val="24"/>
          <w:szCs w:val="24"/>
        </w:rPr>
        <w:t xml:space="preserve">Трансформатор установлен в помещение РУ-6,3 </w:t>
      </w:r>
      <w:proofErr w:type="spellStart"/>
      <w:r>
        <w:rPr>
          <w:rFonts w:ascii="OfficinaSansCTT" w:hAnsi="OfficinaSansCTT"/>
          <w:sz w:val="24"/>
          <w:szCs w:val="24"/>
        </w:rPr>
        <w:t>кВ.</w:t>
      </w:r>
      <w:proofErr w:type="spellEnd"/>
      <w:r>
        <w:rPr>
          <w:rFonts w:ascii="OfficinaSansCTT" w:hAnsi="OfficinaSansCTT"/>
          <w:sz w:val="24"/>
          <w:szCs w:val="24"/>
        </w:rPr>
        <w:t xml:space="preserve"> ТСН-160-6,3/0,4 отгорожен сетчатой перегородкой с обеспечением доступа для обслуживания (калиткой).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</w:pPr>
    </w:p>
    <w:p w:rsidR="00FD1D88" w:rsidRDefault="00FD1D88" w:rsidP="005349A7">
      <w:pPr>
        <w:tabs>
          <w:tab w:val="clear" w:pos="709"/>
          <w:tab w:val="left" w:pos="-769"/>
          <w:tab w:val="left" w:pos="0"/>
          <w:tab w:val="left" w:pos="3731"/>
        </w:tabs>
        <w:spacing w:before="60"/>
        <w:ind w:left="-426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 xml:space="preserve">Щит собственных нужд (ЩСН) помещения РУ-6,3 предназначен для питания и управления вспомогательными системами. ЩСН представляет собой металлический шкаф одностороннего обслуживания, оборудованный с лицевой стороны дверцей. </w:t>
      </w:r>
    </w:p>
    <w:p w:rsidR="00FD1D88" w:rsidRDefault="00FD1D88" w:rsidP="005349A7">
      <w:pPr>
        <w:tabs>
          <w:tab w:val="clear" w:pos="709"/>
          <w:tab w:val="left" w:pos="-769"/>
          <w:tab w:val="left" w:pos="0"/>
          <w:tab w:val="left" w:pos="3731"/>
        </w:tabs>
        <w:spacing w:before="60"/>
        <w:ind w:left="-426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ЩСН РУ-6,3 обеспечивает: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520"/>
          <w:tab w:val="left" w:pos="3218"/>
          <w:tab w:val="left" w:pos="3600"/>
          <w:tab w:val="left" w:pos="4140"/>
          <w:tab w:val="left" w:pos="462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 xml:space="preserve">прием электропитания от РУ-0,4 </w:t>
      </w:r>
      <w:proofErr w:type="spellStart"/>
      <w:r>
        <w:rPr>
          <w:rFonts w:ascii="OfficinaSansCTT" w:hAnsi="OfficinaSansCTT"/>
          <w:sz w:val="24"/>
          <w:szCs w:val="24"/>
        </w:rPr>
        <w:t>кВ</w:t>
      </w:r>
      <w:proofErr w:type="spellEnd"/>
      <w:r>
        <w:rPr>
          <w:rFonts w:ascii="OfficinaSansCTT" w:hAnsi="OfficinaSansCTT"/>
          <w:sz w:val="24"/>
          <w:szCs w:val="24"/>
        </w:rPr>
        <w:t>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520"/>
          <w:tab w:val="left" w:pos="3218"/>
          <w:tab w:val="left" w:pos="3600"/>
          <w:tab w:val="left" w:pos="4140"/>
          <w:tab w:val="left" w:pos="462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электропитание и ручное управление системой освещения помещения РУ-6,3;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520"/>
          <w:tab w:val="left" w:pos="3218"/>
          <w:tab w:val="left" w:pos="3600"/>
          <w:tab w:val="left" w:pos="4140"/>
          <w:tab w:val="left" w:pos="462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электропитание, ручное и автоматическое управление режимами работы систем отопления и вентиляции;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520"/>
          <w:tab w:val="left" w:pos="3218"/>
          <w:tab w:val="left" w:pos="3600"/>
          <w:tab w:val="left" w:pos="4140"/>
          <w:tab w:val="left" w:pos="462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электропитание системы охранно-пожарной сигнализации и оповещения людей о пожаре;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520"/>
          <w:tab w:val="left" w:pos="3218"/>
          <w:tab w:val="left" w:pos="3600"/>
          <w:tab w:val="left" w:pos="4140"/>
          <w:tab w:val="left" w:pos="462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электропитание шкафа оперативного питания.</w:t>
      </w:r>
    </w:p>
    <w:p w:rsidR="00FD1D88" w:rsidRDefault="00FD1D88" w:rsidP="005349A7">
      <w:pPr>
        <w:tabs>
          <w:tab w:val="clear" w:pos="709"/>
          <w:tab w:val="left" w:pos="-769"/>
          <w:tab w:val="left" w:pos="0"/>
          <w:tab w:val="left" w:pos="3731"/>
        </w:tabs>
        <w:spacing w:before="60"/>
        <w:ind w:left="-426"/>
        <w:jc w:val="both"/>
        <w:rPr>
          <w:rFonts w:ascii="OfficinaSansCTT" w:hAnsi="OfficinaSansCTT"/>
          <w:sz w:val="24"/>
        </w:rPr>
      </w:pPr>
      <w:r>
        <w:rPr>
          <w:rFonts w:ascii="OfficinaSansCTT" w:hAnsi="OfficinaSansCTT"/>
          <w:sz w:val="24"/>
          <w:szCs w:val="24"/>
        </w:rPr>
        <w:t xml:space="preserve">Электропитание устройств собственных нужд осуществляется переменным током напряжением 380/220В с </w:t>
      </w:r>
      <w:proofErr w:type="spellStart"/>
      <w:r>
        <w:rPr>
          <w:rFonts w:ascii="OfficinaSansCTT" w:hAnsi="OfficinaSansCTT"/>
          <w:sz w:val="24"/>
          <w:szCs w:val="24"/>
        </w:rPr>
        <w:t>глухозаземленной</w:t>
      </w:r>
      <w:proofErr w:type="spellEnd"/>
      <w:r>
        <w:rPr>
          <w:rFonts w:ascii="OfficinaSansCTT" w:hAnsi="OfficinaSansCTT"/>
          <w:sz w:val="24"/>
          <w:szCs w:val="24"/>
        </w:rPr>
        <w:t xml:space="preserve"> </w:t>
      </w:r>
      <w:proofErr w:type="spellStart"/>
      <w:r>
        <w:rPr>
          <w:rFonts w:ascii="OfficinaSansCTT" w:hAnsi="OfficinaSansCTT"/>
          <w:sz w:val="24"/>
          <w:szCs w:val="24"/>
        </w:rPr>
        <w:t>нейтралью</w:t>
      </w:r>
      <w:proofErr w:type="spellEnd"/>
      <w:r>
        <w:rPr>
          <w:rFonts w:ascii="OfficinaSansCTT" w:hAnsi="OfficinaSansCTT"/>
          <w:sz w:val="24"/>
          <w:szCs w:val="24"/>
        </w:rPr>
        <w:t xml:space="preserve"> (TN–С-S).</w:t>
      </w:r>
    </w:p>
    <w:p w:rsidR="00FD1D88" w:rsidRDefault="00FD1D88" w:rsidP="005349A7">
      <w:pPr>
        <w:pStyle w:val="2"/>
        <w:numPr>
          <w:ilvl w:val="1"/>
          <w:numId w:val="5"/>
        </w:numPr>
        <w:tabs>
          <w:tab w:val="clear" w:pos="709"/>
          <w:tab w:val="left" w:pos="0"/>
          <w:tab w:val="left" w:pos="1080"/>
        </w:tabs>
        <w:spacing w:line="360" w:lineRule="auto"/>
        <w:ind w:left="-426" w:firstLine="0"/>
        <w:rPr>
          <w:rFonts w:ascii="OfficinaSansCTT" w:hAnsi="OfficinaSansCTT"/>
          <w:sz w:val="24"/>
          <w:szCs w:val="24"/>
        </w:rPr>
      </w:pPr>
      <w:bookmarkStart w:id="113" w:name="_Toc347224480"/>
      <w:bookmarkStart w:id="114" w:name="__RefHeading__3295_958990514"/>
      <w:bookmarkEnd w:id="113"/>
      <w:bookmarkEnd w:id="114"/>
      <w:r>
        <w:rPr>
          <w:rFonts w:ascii="OfficinaSansCTT" w:hAnsi="OfficinaSansCTT"/>
          <w:i w:val="0"/>
          <w:iCs w:val="0"/>
          <w:sz w:val="24"/>
        </w:rPr>
        <w:t xml:space="preserve">РУ-0,4 </w:t>
      </w:r>
      <w:proofErr w:type="spellStart"/>
      <w:r>
        <w:rPr>
          <w:rFonts w:ascii="OfficinaSansCTT" w:hAnsi="OfficinaSansCTT"/>
          <w:i w:val="0"/>
          <w:iCs w:val="0"/>
          <w:sz w:val="24"/>
        </w:rPr>
        <w:t>кВ</w:t>
      </w:r>
      <w:proofErr w:type="spellEnd"/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 xml:space="preserve">РУ-0,4 </w:t>
      </w:r>
      <w:proofErr w:type="spellStart"/>
      <w:r>
        <w:rPr>
          <w:rFonts w:ascii="OfficinaSansCTT" w:hAnsi="OfficinaSansCTT"/>
          <w:sz w:val="24"/>
          <w:szCs w:val="24"/>
        </w:rPr>
        <w:t>кВ</w:t>
      </w:r>
      <w:proofErr w:type="spellEnd"/>
      <w:r>
        <w:rPr>
          <w:rFonts w:ascii="OfficinaSansCTT" w:hAnsi="OfficinaSansCTT"/>
          <w:sz w:val="24"/>
          <w:szCs w:val="24"/>
        </w:rPr>
        <w:t xml:space="preserve"> осуществляет: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520"/>
          <w:tab w:val="left" w:pos="3218"/>
          <w:tab w:val="left" w:pos="3600"/>
          <w:tab w:val="left" w:pos="4140"/>
          <w:tab w:val="left" w:pos="462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 xml:space="preserve">прием электропитания от трансформатора собственных нужд ТСН-160-6,3/0,4 или от другого источника трехфазного переменного тока напряжением 0,4 </w:t>
      </w:r>
      <w:proofErr w:type="spellStart"/>
      <w:r>
        <w:rPr>
          <w:rFonts w:ascii="OfficinaSansCTT" w:hAnsi="OfficinaSansCTT"/>
          <w:sz w:val="24"/>
          <w:szCs w:val="24"/>
        </w:rPr>
        <w:t>кВ</w:t>
      </w:r>
      <w:proofErr w:type="spellEnd"/>
      <w:r>
        <w:rPr>
          <w:rFonts w:ascii="OfficinaSansCTT" w:hAnsi="OfficinaSansCTT"/>
          <w:sz w:val="24"/>
          <w:szCs w:val="24"/>
        </w:rPr>
        <w:t>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520"/>
          <w:tab w:val="left" w:pos="3218"/>
          <w:tab w:val="left" w:pos="3600"/>
          <w:tab w:val="left" w:pos="4140"/>
          <w:tab w:val="left" w:pos="462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lastRenderedPageBreak/>
        <w:t>подачу напряжения на щиты собственных нужд трех блок-контейнеров ДЭС, щита собственных нужд РУ-6,3 и щита собственных нужд помещения оператора по пяти отходящим линиям через автоматические выключатели;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520"/>
          <w:tab w:val="left" w:pos="3218"/>
          <w:tab w:val="left" w:pos="3600"/>
          <w:tab w:val="left" w:pos="4140"/>
          <w:tab w:val="left" w:pos="4620"/>
        </w:tabs>
        <w:ind w:left="-426" w:firstLine="0"/>
        <w:jc w:val="both"/>
      </w:pPr>
      <w:r>
        <w:rPr>
          <w:rFonts w:ascii="OfficinaSansCTT" w:hAnsi="OfficinaSansCTT"/>
          <w:sz w:val="24"/>
          <w:szCs w:val="24"/>
        </w:rPr>
        <w:t xml:space="preserve">защиту от токов короткого замыкания и перегрузки отходящих линий. 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center"/>
      </w:pPr>
    </w:p>
    <w:p w:rsidR="00FD1D88" w:rsidRDefault="00FD1D88" w:rsidP="005349A7">
      <w:pPr>
        <w:tabs>
          <w:tab w:val="clear" w:pos="709"/>
          <w:tab w:val="left" w:pos="0"/>
        </w:tabs>
        <w:ind w:left="-426"/>
        <w:jc w:val="center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b/>
          <w:sz w:val="24"/>
          <w:szCs w:val="24"/>
        </w:rPr>
        <w:t xml:space="preserve">Рис.2. – Однолинейная схема РУ-0,4 </w:t>
      </w:r>
      <w:proofErr w:type="spellStart"/>
      <w:r>
        <w:rPr>
          <w:rFonts w:ascii="OfficinaSansCTT" w:hAnsi="OfficinaSansCTT"/>
          <w:b/>
          <w:sz w:val="24"/>
          <w:szCs w:val="24"/>
        </w:rPr>
        <w:t>кВ</w:t>
      </w:r>
      <w:proofErr w:type="spellEnd"/>
    </w:p>
    <w:p w:rsidR="00FD1D88" w:rsidRDefault="00FD1D88" w:rsidP="005349A7">
      <w:pPr>
        <w:keepNext/>
        <w:keepLines/>
        <w:tabs>
          <w:tab w:val="clear" w:pos="709"/>
          <w:tab w:val="left" w:pos="0"/>
        </w:tabs>
        <w:spacing w:before="120"/>
        <w:ind w:left="-426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 xml:space="preserve">Щит собственных нужд (ЩСН) помещения оператора располагается в помещении оператора. ЩСН предназначен для питания и управления вспомогательными системами помещения оператора. ЩСН представляет собой металлический шкаф одностороннего обслуживания, оборудованный с лицевой стороны дверцей. 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ЩСН обеспечивает: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520"/>
          <w:tab w:val="left" w:pos="3218"/>
          <w:tab w:val="left" w:pos="3600"/>
          <w:tab w:val="left" w:pos="4140"/>
          <w:tab w:val="left" w:pos="462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 xml:space="preserve">прием электропитания от РУ-0,4 </w:t>
      </w:r>
      <w:proofErr w:type="spellStart"/>
      <w:r>
        <w:rPr>
          <w:rFonts w:ascii="OfficinaSansCTT" w:hAnsi="OfficinaSansCTT"/>
          <w:sz w:val="24"/>
          <w:szCs w:val="24"/>
        </w:rPr>
        <w:t>кВ</w:t>
      </w:r>
      <w:proofErr w:type="spellEnd"/>
      <w:r>
        <w:rPr>
          <w:rFonts w:ascii="OfficinaSansCTT" w:hAnsi="OfficinaSansCTT"/>
          <w:sz w:val="24"/>
          <w:szCs w:val="24"/>
        </w:rPr>
        <w:t>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520"/>
          <w:tab w:val="left" w:pos="3218"/>
          <w:tab w:val="left" w:pos="3600"/>
          <w:tab w:val="left" w:pos="4140"/>
          <w:tab w:val="left" w:pos="462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электропитание и ручное управление системой освещения помещения оператора;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520"/>
          <w:tab w:val="left" w:pos="3218"/>
          <w:tab w:val="left" w:pos="3600"/>
          <w:tab w:val="left" w:pos="4140"/>
          <w:tab w:val="left" w:pos="462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электропитание, ручное и автоматическое управление режимами работы систем отопления и вентиляции;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520"/>
          <w:tab w:val="left" w:pos="3218"/>
          <w:tab w:val="left" w:pos="3600"/>
          <w:tab w:val="left" w:pos="4140"/>
          <w:tab w:val="left" w:pos="462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электропитание системы охранно-пожарной сигнализации и оповещения людей о пожаре;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520"/>
          <w:tab w:val="left" w:pos="3218"/>
          <w:tab w:val="left" w:pos="3600"/>
          <w:tab w:val="left" w:pos="4140"/>
          <w:tab w:val="left" w:pos="462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электропитание ЦПУ.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520"/>
          <w:tab w:val="left" w:pos="3218"/>
          <w:tab w:val="left" w:pos="3600"/>
          <w:tab w:val="left" w:pos="4140"/>
          <w:tab w:val="left" w:pos="4620"/>
        </w:tabs>
        <w:ind w:left="-426" w:firstLine="0"/>
        <w:jc w:val="both"/>
        <w:rPr>
          <w:rFonts w:ascii="OfficinaSansCTT" w:hAnsi="OfficinaSansCTT"/>
          <w:sz w:val="24"/>
        </w:rPr>
      </w:pPr>
      <w:r>
        <w:rPr>
          <w:rFonts w:ascii="OfficinaSansCTT" w:hAnsi="OfficinaSansCTT"/>
          <w:sz w:val="24"/>
          <w:szCs w:val="24"/>
        </w:rPr>
        <w:t xml:space="preserve">Электропитание устройств собственных нужд осуществляется переменным током напряжением 380/220В с </w:t>
      </w:r>
      <w:proofErr w:type="spellStart"/>
      <w:r>
        <w:rPr>
          <w:rFonts w:ascii="OfficinaSansCTT" w:hAnsi="OfficinaSansCTT"/>
          <w:sz w:val="24"/>
          <w:szCs w:val="24"/>
        </w:rPr>
        <w:t>глухозаземленной</w:t>
      </w:r>
      <w:proofErr w:type="spellEnd"/>
      <w:r>
        <w:rPr>
          <w:rFonts w:ascii="OfficinaSansCTT" w:hAnsi="OfficinaSansCTT"/>
          <w:sz w:val="24"/>
          <w:szCs w:val="24"/>
        </w:rPr>
        <w:t xml:space="preserve"> </w:t>
      </w:r>
      <w:proofErr w:type="spellStart"/>
      <w:r>
        <w:rPr>
          <w:rFonts w:ascii="OfficinaSansCTT" w:hAnsi="OfficinaSansCTT"/>
          <w:sz w:val="24"/>
          <w:szCs w:val="24"/>
        </w:rPr>
        <w:t>нейтралью</w:t>
      </w:r>
      <w:proofErr w:type="spellEnd"/>
      <w:r>
        <w:rPr>
          <w:rFonts w:ascii="OfficinaSansCTT" w:hAnsi="OfficinaSansCTT"/>
          <w:sz w:val="24"/>
          <w:szCs w:val="24"/>
        </w:rPr>
        <w:t xml:space="preserve"> (TN–С-S).</w:t>
      </w:r>
    </w:p>
    <w:p w:rsidR="00FD1D88" w:rsidRDefault="00FD1D88" w:rsidP="005349A7">
      <w:pPr>
        <w:pStyle w:val="2"/>
        <w:numPr>
          <w:ilvl w:val="1"/>
          <w:numId w:val="5"/>
        </w:numPr>
        <w:tabs>
          <w:tab w:val="clear" w:pos="709"/>
          <w:tab w:val="left" w:pos="0"/>
          <w:tab w:val="left" w:pos="1080"/>
        </w:tabs>
        <w:spacing w:line="360" w:lineRule="auto"/>
        <w:ind w:left="-426" w:firstLine="0"/>
        <w:rPr>
          <w:rFonts w:ascii="OfficinaSansCTT" w:hAnsi="OfficinaSansCTT"/>
          <w:sz w:val="24"/>
          <w:szCs w:val="24"/>
        </w:rPr>
      </w:pPr>
      <w:bookmarkStart w:id="115" w:name="_Toc347224481"/>
      <w:bookmarkStart w:id="116" w:name="__RefHeading__3297_958990514"/>
      <w:bookmarkEnd w:id="115"/>
      <w:bookmarkEnd w:id="116"/>
      <w:r>
        <w:rPr>
          <w:rFonts w:ascii="OfficinaSansCTT" w:hAnsi="OfficinaSansCTT"/>
          <w:i w:val="0"/>
          <w:iCs w:val="0"/>
          <w:sz w:val="24"/>
        </w:rPr>
        <w:t>Центральный пульт управления (ЦПУ)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 xml:space="preserve">ЦПУ предназначен для дистанционного контроля и управления основным и вспомогательным оборудованием, входящим в состав электростанции. 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ЦПУ включает в себя: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520"/>
          <w:tab w:val="left" w:pos="3218"/>
          <w:tab w:val="left" w:pos="3600"/>
          <w:tab w:val="left" w:pos="4140"/>
          <w:tab w:val="left" w:pos="462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мнемосхему и панели управления для решения задач контроля и управления электростанцией;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520"/>
          <w:tab w:val="left" w:pos="3218"/>
          <w:tab w:val="left" w:pos="3600"/>
          <w:tab w:val="left" w:pos="4140"/>
          <w:tab w:val="left" w:pos="462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электронные и электротехнические изделия;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520"/>
          <w:tab w:val="left" w:pos="3218"/>
          <w:tab w:val="left" w:pos="3600"/>
          <w:tab w:val="left" w:pos="4140"/>
          <w:tab w:val="left" w:pos="462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источник бесперебойного электропитания.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ЦПУ обеспечивает: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520"/>
          <w:tab w:val="left" w:pos="3218"/>
          <w:tab w:val="left" w:pos="3600"/>
          <w:tab w:val="left" w:pos="4140"/>
          <w:tab w:val="left" w:pos="462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 xml:space="preserve">пуск/останов дизельного </w:t>
      </w:r>
      <w:proofErr w:type="spellStart"/>
      <w:r>
        <w:rPr>
          <w:rFonts w:ascii="OfficinaSansCTT" w:hAnsi="OfficinaSansCTT"/>
          <w:sz w:val="24"/>
          <w:szCs w:val="24"/>
        </w:rPr>
        <w:t>электроагрегата</w:t>
      </w:r>
      <w:proofErr w:type="spellEnd"/>
      <w:r>
        <w:rPr>
          <w:rFonts w:ascii="OfficinaSansCTT" w:hAnsi="OfficinaSansCTT"/>
          <w:sz w:val="24"/>
          <w:szCs w:val="24"/>
        </w:rPr>
        <w:t xml:space="preserve"> с автоматическим включением/отключением генераторного выключателя;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520"/>
          <w:tab w:val="left" w:pos="3218"/>
          <w:tab w:val="left" w:pos="3600"/>
          <w:tab w:val="left" w:pos="4140"/>
          <w:tab w:val="left" w:pos="462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 xml:space="preserve">экстренный останов дизельного </w:t>
      </w:r>
      <w:proofErr w:type="spellStart"/>
      <w:r>
        <w:rPr>
          <w:rFonts w:ascii="OfficinaSansCTT" w:hAnsi="OfficinaSansCTT"/>
          <w:sz w:val="24"/>
          <w:szCs w:val="24"/>
        </w:rPr>
        <w:t>электроагрегата</w:t>
      </w:r>
      <w:proofErr w:type="spellEnd"/>
      <w:r>
        <w:rPr>
          <w:rFonts w:ascii="OfficinaSansCTT" w:hAnsi="OfficinaSansCTT"/>
          <w:sz w:val="24"/>
          <w:szCs w:val="24"/>
        </w:rPr>
        <w:t>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520"/>
          <w:tab w:val="left" w:pos="3218"/>
          <w:tab w:val="left" w:pos="3600"/>
          <w:tab w:val="left" w:pos="4140"/>
          <w:tab w:val="left" w:pos="462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отображение параметров работы электростанции и сигнализации о неисправностях.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Мнемосхема ЦПУ состоит из следующих частей: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520"/>
          <w:tab w:val="left" w:pos="3218"/>
          <w:tab w:val="left" w:pos="3600"/>
          <w:tab w:val="left" w:pos="4140"/>
          <w:tab w:val="left" w:pos="462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 xml:space="preserve">мнемосхемы устройств дизельного </w:t>
      </w:r>
      <w:proofErr w:type="spellStart"/>
      <w:r>
        <w:rPr>
          <w:rFonts w:ascii="OfficinaSansCTT" w:hAnsi="OfficinaSansCTT"/>
          <w:sz w:val="24"/>
          <w:szCs w:val="24"/>
        </w:rPr>
        <w:t>электроагрегата</w:t>
      </w:r>
      <w:proofErr w:type="spellEnd"/>
      <w:r>
        <w:rPr>
          <w:rFonts w:ascii="OfficinaSansCTT" w:hAnsi="OfficinaSansCTT"/>
          <w:sz w:val="24"/>
          <w:szCs w:val="24"/>
        </w:rPr>
        <w:t>, которыми необходимо управлять и контролировать с ЦПУ;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520"/>
          <w:tab w:val="left" w:pos="3218"/>
          <w:tab w:val="left" w:pos="3600"/>
          <w:tab w:val="left" w:pos="4140"/>
          <w:tab w:val="left" w:pos="462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мнемосхемы устройств РУ-6,3, которые необходимо контролировать с ЦПУ;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520"/>
          <w:tab w:val="left" w:pos="3218"/>
          <w:tab w:val="left" w:pos="3600"/>
          <w:tab w:val="left" w:pos="4140"/>
          <w:tab w:val="left" w:pos="462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мнемосхемы устройств ТСН, которые необходимо контролировать с ЦПУ.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 xml:space="preserve">Мнемосхема отображает следующие состояния дизельного </w:t>
      </w:r>
      <w:proofErr w:type="spellStart"/>
      <w:r>
        <w:rPr>
          <w:rFonts w:ascii="OfficinaSansCTT" w:hAnsi="OfficinaSansCTT"/>
          <w:sz w:val="24"/>
          <w:szCs w:val="24"/>
        </w:rPr>
        <w:t>электроагрегата</w:t>
      </w:r>
      <w:proofErr w:type="spellEnd"/>
      <w:r>
        <w:rPr>
          <w:rFonts w:ascii="OfficinaSansCTT" w:hAnsi="OfficinaSansCTT"/>
          <w:sz w:val="24"/>
          <w:szCs w:val="24"/>
        </w:rPr>
        <w:t>: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520"/>
          <w:tab w:val="left" w:pos="3218"/>
          <w:tab w:val="left" w:pos="3600"/>
          <w:tab w:val="left" w:pos="4140"/>
          <w:tab w:val="left" w:pos="462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ГОТОВНОСТЬ;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520"/>
          <w:tab w:val="left" w:pos="3218"/>
          <w:tab w:val="left" w:pos="3600"/>
          <w:tab w:val="left" w:pos="4140"/>
          <w:tab w:val="left" w:pos="462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ГОТОВ К ПРИЕМУ НАГРУЗКИ;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520"/>
          <w:tab w:val="left" w:pos="3218"/>
          <w:tab w:val="left" w:pos="3600"/>
          <w:tab w:val="left" w:pos="4140"/>
          <w:tab w:val="left" w:pos="462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РАБОТА;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520"/>
          <w:tab w:val="left" w:pos="3218"/>
          <w:tab w:val="left" w:pos="3600"/>
          <w:tab w:val="left" w:pos="4140"/>
          <w:tab w:val="left" w:pos="462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ПЕРЕГРУЗКА;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520"/>
          <w:tab w:val="left" w:pos="3218"/>
          <w:tab w:val="left" w:pos="3600"/>
          <w:tab w:val="left" w:pos="4140"/>
          <w:tab w:val="left" w:pos="462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НЕИСПРАВНОСТЬ;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520"/>
          <w:tab w:val="left" w:pos="3218"/>
          <w:tab w:val="left" w:pos="3600"/>
          <w:tab w:val="left" w:pos="4140"/>
          <w:tab w:val="left" w:pos="462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АВАРИЙНЫЙ ОСТАНОВ;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520"/>
          <w:tab w:val="left" w:pos="3218"/>
          <w:tab w:val="left" w:pos="3600"/>
          <w:tab w:val="left" w:pos="4140"/>
          <w:tab w:val="left" w:pos="462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НЕИСПРАВНОСТЬ СОБСТВЕННЫХ НУЖД;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520"/>
          <w:tab w:val="left" w:pos="3218"/>
          <w:tab w:val="left" w:pos="3600"/>
          <w:tab w:val="left" w:pos="4140"/>
          <w:tab w:val="left" w:pos="462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АВАРИЙНЫЙ НИЖНИЙ УРОВЕНЬ ТОПЛИВА.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 xml:space="preserve">Мнемосхема отображает следующие параметры дизельного </w:t>
      </w:r>
      <w:proofErr w:type="spellStart"/>
      <w:r>
        <w:rPr>
          <w:rFonts w:ascii="OfficinaSansCTT" w:hAnsi="OfficinaSansCTT"/>
          <w:sz w:val="24"/>
          <w:szCs w:val="24"/>
        </w:rPr>
        <w:t>электроагрегата</w:t>
      </w:r>
      <w:proofErr w:type="spellEnd"/>
      <w:r>
        <w:rPr>
          <w:rFonts w:ascii="OfficinaSansCTT" w:hAnsi="OfficinaSansCTT"/>
          <w:sz w:val="24"/>
          <w:szCs w:val="24"/>
        </w:rPr>
        <w:t>: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520"/>
          <w:tab w:val="left" w:pos="3218"/>
          <w:tab w:val="left" w:pos="3600"/>
          <w:tab w:val="left" w:pos="4140"/>
          <w:tab w:val="left" w:pos="462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НАПРЯЖЕНИЕ;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520"/>
          <w:tab w:val="left" w:pos="3218"/>
          <w:tab w:val="left" w:pos="3600"/>
          <w:tab w:val="left" w:pos="4140"/>
          <w:tab w:val="left" w:pos="462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МОЩНОСТЬ;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520"/>
          <w:tab w:val="left" w:pos="3218"/>
          <w:tab w:val="left" w:pos="3600"/>
          <w:tab w:val="left" w:pos="4140"/>
          <w:tab w:val="left" w:pos="462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ЧАСТОТА.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lastRenderedPageBreak/>
        <w:t xml:space="preserve">Мнемосхема содержит следующие органы управления дизельного </w:t>
      </w:r>
      <w:proofErr w:type="spellStart"/>
      <w:r>
        <w:rPr>
          <w:rFonts w:ascii="OfficinaSansCTT" w:hAnsi="OfficinaSansCTT"/>
          <w:sz w:val="24"/>
          <w:szCs w:val="24"/>
        </w:rPr>
        <w:t>электроагрегата</w:t>
      </w:r>
      <w:proofErr w:type="spellEnd"/>
      <w:r>
        <w:rPr>
          <w:rFonts w:ascii="OfficinaSansCTT" w:hAnsi="OfficinaSansCTT"/>
          <w:sz w:val="24"/>
          <w:szCs w:val="24"/>
        </w:rPr>
        <w:t>: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520"/>
          <w:tab w:val="left" w:pos="3218"/>
          <w:tab w:val="left" w:pos="3600"/>
          <w:tab w:val="left" w:pos="4140"/>
          <w:tab w:val="left" w:pos="462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 xml:space="preserve">кнопку ПУСК дизельного </w:t>
      </w:r>
      <w:proofErr w:type="spellStart"/>
      <w:r>
        <w:rPr>
          <w:rFonts w:ascii="OfficinaSansCTT" w:hAnsi="OfficinaSansCTT"/>
          <w:sz w:val="24"/>
          <w:szCs w:val="24"/>
        </w:rPr>
        <w:t>электроагрегата</w:t>
      </w:r>
      <w:proofErr w:type="spellEnd"/>
      <w:r>
        <w:rPr>
          <w:rFonts w:ascii="OfficinaSansCTT" w:hAnsi="OfficinaSansCTT"/>
          <w:sz w:val="24"/>
          <w:szCs w:val="24"/>
        </w:rPr>
        <w:t>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520"/>
          <w:tab w:val="left" w:pos="3218"/>
          <w:tab w:val="left" w:pos="3600"/>
          <w:tab w:val="left" w:pos="4140"/>
          <w:tab w:val="left" w:pos="462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 xml:space="preserve">кнопку ОСТАНОВ дизельного </w:t>
      </w:r>
      <w:proofErr w:type="spellStart"/>
      <w:r>
        <w:rPr>
          <w:rFonts w:ascii="OfficinaSansCTT" w:hAnsi="OfficinaSansCTT"/>
          <w:sz w:val="24"/>
          <w:szCs w:val="24"/>
        </w:rPr>
        <w:t>электроагрегата</w:t>
      </w:r>
      <w:proofErr w:type="spellEnd"/>
      <w:r>
        <w:rPr>
          <w:rFonts w:ascii="OfficinaSansCTT" w:hAnsi="OfficinaSansCTT"/>
          <w:sz w:val="24"/>
          <w:szCs w:val="24"/>
        </w:rPr>
        <w:t>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520"/>
          <w:tab w:val="left" w:pos="3218"/>
          <w:tab w:val="left" w:pos="3600"/>
          <w:tab w:val="left" w:pos="4140"/>
          <w:tab w:val="left" w:pos="462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 xml:space="preserve">кнопку ЭКСТРЕННЫЙ ОСТАНОВ дизельного </w:t>
      </w:r>
      <w:proofErr w:type="spellStart"/>
      <w:r>
        <w:rPr>
          <w:rFonts w:ascii="OfficinaSansCTT" w:hAnsi="OfficinaSansCTT"/>
          <w:sz w:val="24"/>
          <w:szCs w:val="24"/>
        </w:rPr>
        <w:t>электроагрегата</w:t>
      </w:r>
      <w:proofErr w:type="spellEnd"/>
      <w:r>
        <w:rPr>
          <w:rFonts w:ascii="OfficinaSansCTT" w:hAnsi="OfficinaSansCTT"/>
          <w:sz w:val="24"/>
          <w:szCs w:val="24"/>
        </w:rPr>
        <w:t>.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Мнемосхема отображает следующие состояния высоковольтных выключателей РУ-6,3 </w:t>
      </w:r>
      <w:proofErr w:type="spellStart"/>
      <w:r>
        <w:rPr>
          <w:rFonts w:ascii="OfficinaSansCTT" w:hAnsi="OfficinaSansCTT"/>
          <w:sz w:val="24"/>
          <w:szCs w:val="24"/>
        </w:rPr>
        <w:t>кВ</w:t>
      </w:r>
      <w:proofErr w:type="spellEnd"/>
      <w:r>
        <w:rPr>
          <w:rFonts w:ascii="OfficinaSansCTT" w:hAnsi="OfficinaSansCTT"/>
          <w:sz w:val="24"/>
          <w:szCs w:val="24"/>
        </w:rPr>
        <w:t>: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520"/>
          <w:tab w:val="left" w:pos="3218"/>
          <w:tab w:val="left" w:pos="3600"/>
          <w:tab w:val="left" w:pos="4140"/>
          <w:tab w:val="left" w:pos="462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ОТКЛЮЧЕНО;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520"/>
          <w:tab w:val="left" w:pos="3218"/>
          <w:tab w:val="left" w:pos="3600"/>
          <w:tab w:val="left" w:pos="4140"/>
          <w:tab w:val="left" w:pos="462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ВКЛЮЧЕНО;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520"/>
          <w:tab w:val="left" w:pos="3218"/>
          <w:tab w:val="left" w:pos="3600"/>
          <w:tab w:val="left" w:pos="4140"/>
          <w:tab w:val="left" w:pos="462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ОТКЛЮЧЕНО устройство релейной защиты и автоматики.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Мнемосхема отображает следующие состояния ТСН: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520"/>
          <w:tab w:val="left" w:pos="3218"/>
          <w:tab w:val="left" w:pos="3600"/>
          <w:tab w:val="left" w:pos="4140"/>
          <w:tab w:val="left" w:pos="462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ЕСТЬ НАПРЯЖЕНИЕ ОТ ТСН;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520"/>
          <w:tab w:val="left" w:pos="3218"/>
          <w:tab w:val="left" w:pos="3600"/>
          <w:tab w:val="left" w:pos="4140"/>
          <w:tab w:val="left" w:pos="462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ПЕРЕГРЕВ;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520"/>
          <w:tab w:val="left" w:pos="3218"/>
          <w:tab w:val="left" w:pos="3600"/>
          <w:tab w:val="left" w:pos="4140"/>
          <w:tab w:val="left" w:pos="4620"/>
        </w:tabs>
        <w:ind w:left="-426" w:firstLine="0"/>
        <w:jc w:val="both"/>
        <w:rPr>
          <w:rFonts w:ascii="OfficinaSansCTT" w:hAnsi="OfficinaSansCTT"/>
          <w:sz w:val="24"/>
        </w:rPr>
      </w:pPr>
      <w:r>
        <w:rPr>
          <w:rFonts w:ascii="OfficinaSansCTT" w:hAnsi="OfficinaSansCTT"/>
          <w:sz w:val="24"/>
          <w:szCs w:val="24"/>
        </w:rPr>
        <w:t>НЕИСПРАВНОСТЬ блока контроля температуры.</w:t>
      </w:r>
    </w:p>
    <w:p w:rsidR="00FD1D88" w:rsidRDefault="00FD1D88" w:rsidP="005349A7">
      <w:pPr>
        <w:pStyle w:val="2"/>
        <w:numPr>
          <w:ilvl w:val="1"/>
          <w:numId w:val="5"/>
        </w:numPr>
        <w:tabs>
          <w:tab w:val="clear" w:pos="709"/>
          <w:tab w:val="left" w:pos="0"/>
          <w:tab w:val="left" w:pos="1080"/>
        </w:tabs>
        <w:spacing w:line="360" w:lineRule="auto"/>
        <w:ind w:left="-426" w:firstLine="0"/>
        <w:rPr>
          <w:rFonts w:ascii="OfficinaSansCTT" w:hAnsi="OfficinaSansCTT"/>
          <w:sz w:val="24"/>
          <w:szCs w:val="24"/>
        </w:rPr>
      </w:pPr>
      <w:bookmarkStart w:id="117" w:name="_Toc347224482"/>
      <w:bookmarkStart w:id="118" w:name="__RefHeading__3299_958990514"/>
      <w:bookmarkEnd w:id="117"/>
      <w:bookmarkEnd w:id="118"/>
      <w:r>
        <w:rPr>
          <w:rFonts w:ascii="OfficinaSansCTT" w:hAnsi="OfficinaSansCTT"/>
          <w:i w:val="0"/>
          <w:iCs w:val="0"/>
          <w:sz w:val="24"/>
        </w:rPr>
        <w:t>Система освещения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В составе блок-контейнера предусмотрены следующие системы освещения: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520"/>
          <w:tab w:val="left" w:pos="3218"/>
          <w:tab w:val="left" w:pos="3600"/>
          <w:tab w:val="left" w:pos="4140"/>
          <w:tab w:val="left" w:pos="462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рабочее освещение;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520"/>
          <w:tab w:val="left" w:pos="3218"/>
          <w:tab w:val="left" w:pos="3600"/>
          <w:tab w:val="left" w:pos="4140"/>
          <w:tab w:val="left" w:pos="462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аварийное освещение;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520"/>
          <w:tab w:val="left" w:pos="3218"/>
          <w:tab w:val="left" w:pos="3600"/>
          <w:tab w:val="left" w:pos="4140"/>
          <w:tab w:val="left" w:pos="462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наружное освещение;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520"/>
          <w:tab w:val="left" w:pos="3218"/>
          <w:tab w:val="left" w:pos="3600"/>
          <w:tab w:val="left" w:pos="4140"/>
          <w:tab w:val="left" w:pos="462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ремонтное освещение с использованием переносных светильников.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Нормы освещенности по СНиП 23-05-95 на рабочих местах составляют, не менее: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520"/>
          <w:tab w:val="left" w:pos="3218"/>
          <w:tab w:val="left" w:pos="3600"/>
          <w:tab w:val="left" w:pos="4140"/>
          <w:tab w:val="left" w:pos="462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 xml:space="preserve">100 </w:t>
      </w:r>
      <w:proofErr w:type="spellStart"/>
      <w:r>
        <w:rPr>
          <w:rFonts w:ascii="OfficinaSansCTT" w:hAnsi="OfficinaSansCTT"/>
          <w:sz w:val="24"/>
          <w:szCs w:val="24"/>
        </w:rPr>
        <w:t>лк</w:t>
      </w:r>
      <w:proofErr w:type="spellEnd"/>
      <w:r>
        <w:rPr>
          <w:rFonts w:ascii="OfficinaSansCTT" w:hAnsi="OfficinaSansCTT"/>
          <w:sz w:val="24"/>
          <w:szCs w:val="24"/>
        </w:rPr>
        <w:t xml:space="preserve"> – на местах управления;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520"/>
          <w:tab w:val="left" w:pos="3218"/>
          <w:tab w:val="left" w:pos="3600"/>
          <w:tab w:val="left" w:pos="4140"/>
          <w:tab w:val="left" w:pos="462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 xml:space="preserve">50 </w:t>
      </w:r>
      <w:proofErr w:type="spellStart"/>
      <w:r>
        <w:rPr>
          <w:rFonts w:ascii="OfficinaSansCTT" w:hAnsi="OfficinaSansCTT"/>
          <w:sz w:val="24"/>
          <w:szCs w:val="24"/>
        </w:rPr>
        <w:t>лк</w:t>
      </w:r>
      <w:proofErr w:type="spellEnd"/>
      <w:r>
        <w:rPr>
          <w:rFonts w:ascii="OfficinaSansCTT" w:hAnsi="OfficinaSansCTT"/>
          <w:sz w:val="24"/>
          <w:szCs w:val="24"/>
        </w:rPr>
        <w:t xml:space="preserve"> – на местах обслуживания;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520"/>
          <w:tab w:val="left" w:pos="3218"/>
          <w:tab w:val="left" w:pos="3600"/>
          <w:tab w:val="left" w:pos="4140"/>
          <w:tab w:val="left" w:pos="462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 xml:space="preserve">10 </w:t>
      </w:r>
      <w:proofErr w:type="spellStart"/>
      <w:r>
        <w:rPr>
          <w:rFonts w:ascii="OfficinaSansCTT" w:hAnsi="OfficinaSansCTT"/>
          <w:sz w:val="24"/>
          <w:szCs w:val="24"/>
        </w:rPr>
        <w:t>лк</w:t>
      </w:r>
      <w:proofErr w:type="spellEnd"/>
      <w:r>
        <w:rPr>
          <w:rFonts w:ascii="OfficinaSansCTT" w:hAnsi="OfficinaSansCTT"/>
          <w:sz w:val="24"/>
          <w:szCs w:val="24"/>
        </w:rPr>
        <w:t xml:space="preserve"> – на полу.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</w:rPr>
      </w:pPr>
      <w:r>
        <w:rPr>
          <w:rFonts w:ascii="OfficinaSansCTT" w:hAnsi="OfficinaSansCTT"/>
          <w:sz w:val="24"/>
          <w:szCs w:val="24"/>
        </w:rPr>
        <w:t>Освещение осуществляется с применением светодиодных ламп.</w:t>
      </w:r>
    </w:p>
    <w:p w:rsidR="00FD1D88" w:rsidRDefault="00FD1D88" w:rsidP="005349A7">
      <w:pPr>
        <w:pStyle w:val="2"/>
        <w:numPr>
          <w:ilvl w:val="1"/>
          <w:numId w:val="5"/>
        </w:numPr>
        <w:tabs>
          <w:tab w:val="clear" w:pos="709"/>
          <w:tab w:val="left" w:pos="0"/>
          <w:tab w:val="left" w:pos="1080"/>
        </w:tabs>
        <w:spacing w:line="360" w:lineRule="auto"/>
        <w:ind w:left="-426" w:firstLine="0"/>
        <w:rPr>
          <w:rFonts w:ascii="OfficinaSansCTT" w:hAnsi="OfficinaSansCTT"/>
          <w:sz w:val="24"/>
          <w:szCs w:val="24"/>
        </w:rPr>
      </w:pPr>
      <w:bookmarkStart w:id="119" w:name="_Toc347224483"/>
      <w:bookmarkStart w:id="120" w:name="__RefHeading__3301_958990514"/>
      <w:bookmarkEnd w:id="119"/>
      <w:bookmarkEnd w:id="120"/>
      <w:r>
        <w:rPr>
          <w:rFonts w:ascii="OfficinaSansCTT" w:hAnsi="OfficinaSansCTT"/>
          <w:i w:val="0"/>
          <w:iCs w:val="0"/>
          <w:sz w:val="24"/>
        </w:rPr>
        <w:t>Система отопления и вентиляции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Система вентиляции состоит из: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520"/>
          <w:tab w:val="left" w:pos="3218"/>
          <w:tab w:val="left" w:pos="3600"/>
          <w:tab w:val="left" w:pos="4140"/>
          <w:tab w:val="left" w:pos="462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датчиков температуры воздуха;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520"/>
          <w:tab w:val="left" w:pos="3218"/>
          <w:tab w:val="left" w:pos="3600"/>
          <w:tab w:val="left" w:pos="4140"/>
          <w:tab w:val="left" w:pos="462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канальных вентиляторов с системой управления с сетчатым (противомоскитным) фильтром.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 xml:space="preserve">Система отопления электрического типа состоит из </w:t>
      </w:r>
      <w:proofErr w:type="spellStart"/>
      <w:r>
        <w:rPr>
          <w:rFonts w:ascii="OfficinaSansCTT" w:hAnsi="OfficinaSansCTT"/>
          <w:sz w:val="24"/>
          <w:szCs w:val="24"/>
        </w:rPr>
        <w:t>электроконвекторов</w:t>
      </w:r>
      <w:proofErr w:type="spellEnd"/>
      <w:r>
        <w:rPr>
          <w:rFonts w:ascii="OfficinaSansCTT" w:hAnsi="OfficinaSansCTT"/>
          <w:sz w:val="24"/>
          <w:szCs w:val="24"/>
        </w:rPr>
        <w:t xml:space="preserve"> и тепловентиляторов с системой управления и обеспечивает поддержание температуры в зимний период: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520"/>
          <w:tab w:val="left" w:pos="3218"/>
          <w:tab w:val="left" w:pos="3600"/>
          <w:tab w:val="left" w:pos="4140"/>
          <w:tab w:val="left" w:pos="462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в помещении РУ-6,3 не менее +10</w:t>
      </w:r>
      <w:r>
        <w:rPr>
          <w:rFonts w:ascii="OfficinaSansCTT" w:hAnsi="OfficinaSansCTT"/>
          <w:sz w:val="24"/>
          <w:szCs w:val="24"/>
        </w:rPr>
        <w:t>С,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520"/>
          <w:tab w:val="left" w:pos="3218"/>
          <w:tab w:val="left" w:pos="3600"/>
          <w:tab w:val="left" w:pos="4140"/>
          <w:tab w:val="left" w:pos="4620"/>
        </w:tabs>
        <w:ind w:left="-426" w:firstLine="0"/>
        <w:jc w:val="both"/>
        <w:rPr>
          <w:rFonts w:ascii="OfficinaSansCTT" w:hAnsi="OfficinaSansCTT"/>
          <w:sz w:val="24"/>
        </w:rPr>
      </w:pPr>
      <w:r>
        <w:rPr>
          <w:rFonts w:ascii="OfficinaSansCTT" w:hAnsi="OfficinaSansCTT"/>
          <w:sz w:val="24"/>
          <w:szCs w:val="24"/>
        </w:rPr>
        <w:t>в помещении оператора в пределах +18…+25</w:t>
      </w:r>
      <w:r>
        <w:rPr>
          <w:rFonts w:ascii="OfficinaSansCTT" w:hAnsi="OfficinaSansCTT"/>
          <w:sz w:val="24"/>
          <w:szCs w:val="24"/>
        </w:rPr>
        <w:t xml:space="preserve">С. </w:t>
      </w:r>
    </w:p>
    <w:p w:rsidR="00FD1D88" w:rsidRDefault="00FD1D88" w:rsidP="005349A7">
      <w:pPr>
        <w:pStyle w:val="2"/>
        <w:numPr>
          <w:ilvl w:val="1"/>
          <w:numId w:val="5"/>
        </w:numPr>
        <w:tabs>
          <w:tab w:val="clear" w:pos="709"/>
          <w:tab w:val="left" w:pos="0"/>
          <w:tab w:val="left" w:pos="1080"/>
        </w:tabs>
        <w:spacing w:line="360" w:lineRule="auto"/>
        <w:ind w:left="-426" w:firstLine="0"/>
        <w:rPr>
          <w:rFonts w:ascii="OfficinaSansCTT" w:hAnsi="OfficinaSansCTT"/>
          <w:sz w:val="24"/>
          <w:szCs w:val="24"/>
        </w:rPr>
      </w:pPr>
      <w:bookmarkStart w:id="121" w:name="_Toc347224484"/>
      <w:bookmarkStart w:id="122" w:name="__RefHeading__3303_958990514"/>
      <w:bookmarkEnd w:id="121"/>
      <w:bookmarkEnd w:id="122"/>
      <w:r>
        <w:rPr>
          <w:rFonts w:ascii="OfficinaSansCTT" w:hAnsi="OfficinaSansCTT"/>
          <w:i w:val="0"/>
          <w:iCs w:val="0"/>
          <w:sz w:val="24"/>
        </w:rPr>
        <w:t>Система пожарной безопасности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Система пожарной безопасности включает в себя: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520"/>
          <w:tab w:val="left" w:pos="3218"/>
          <w:tab w:val="left" w:pos="3600"/>
          <w:tab w:val="left" w:pos="4140"/>
          <w:tab w:val="left" w:pos="462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автоматическую охранно-пожарную сигнализацию;</w:t>
      </w:r>
    </w:p>
    <w:p w:rsidR="00FD1D88" w:rsidRDefault="00FD1D88" w:rsidP="005349A7">
      <w:pPr>
        <w:numPr>
          <w:ilvl w:val="3"/>
          <w:numId w:val="1"/>
        </w:numPr>
        <w:tabs>
          <w:tab w:val="clear" w:pos="709"/>
          <w:tab w:val="left" w:pos="0"/>
          <w:tab w:val="left" w:pos="2520"/>
          <w:tab w:val="left" w:pos="3218"/>
          <w:tab w:val="left" w:pos="3600"/>
          <w:tab w:val="left" w:pos="4140"/>
          <w:tab w:val="left" w:pos="4620"/>
        </w:tabs>
        <w:ind w:left="-426" w:firstLine="0"/>
        <w:jc w:val="both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первичные средства пожаротушения.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rPr>
          <w:rFonts w:ascii="OfficinaSansCTT" w:hAnsi="OfficinaSansCTT"/>
          <w:sz w:val="24"/>
          <w:szCs w:val="24"/>
        </w:rPr>
      </w:pPr>
      <w:r>
        <w:rPr>
          <w:rFonts w:ascii="OfficinaSansCTT" w:hAnsi="OfficinaSansCTT"/>
          <w:sz w:val="24"/>
          <w:szCs w:val="24"/>
        </w:rPr>
        <w:t>Электропитание приборов пожарной безопасности предусмотрено от ЩСН</w:t>
      </w:r>
    </w:p>
    <w:p w:rsidR="00FD1D88" w:rsidRDefault="00FD1D88" w:rsidP="005349A7">
      <w:pPr>
        <w:tabs>
          <w:tab w:val="clear" w:pos="709"/>
          <w:tab w:val="left" w:pos="0"/>
        </w:tabs>
        <w:ind w:left="-426"/>
        <w:rPr>
          <w:rFonts w:ascii="OfficinaSansCTT" w:hAnsi="OfficinaSansCTT"/>
          <w:sz w:val="24"/>
          <w:szCs w:val="24"/>
        </w:rPr>
      </w:pPr>
    </w:p>
    <w:p w:rsidR="00FD1D88" w:rsidRDefault="00FD1D88" w:rsidP="005349A7">
      <w:pPr>
        <w:tabs>
          <w:tab w:val="clear" w:pos="709"/>
          <w:tab w:val="left" w:pos="0"/>
        </w:tabs>
        <w:ind w:left="-426"/>
      </w:pPr>
    </w:p>
    <w:sectPr w:rsidR="00FD1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fficinaSansCT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"/>
      <w:lvlJc w:val="left"/>
      <w:pPr>
        <w:tabs>
          <w:tab w:val="num" w:pos="1545"/>
        </w:tabs>
        <w:ind w:left="1545" w:hanging="1545"/>
      </w:pPr>
    </w:lvl>
    <w:lvl w:ilvl="1">
      <w:start w:val="1"/>
      <w:numFmt w:val="decimal"/>
      <w:lvlText w:val="%1.%2"/>
      <w:lvlJc w:val="left"/>
      <w:pPr>
        <w:tabs>
          <w:tab w:val="num" w:pos="1970"/>
        </w:tabs>
        <w:ind w:left="1970" w:hanging="1545"/>
      </w:pPr>
    </w:lvl>
    <w:lvl w:ilvl="2">
      <w:start w:val="1"/>
      <w:numFmt w:val="decimal"/>
      <w:lvlText w:val="%1.%2.%3"/>
      <w:lvlJc w:val="left"/>
      <w:pPr>
        <w:tabs>
          <w:tab w:val="num" w:pos="1545"/>
        </w:tabs>
        <w:ind w:left="1545" w:hanging="1545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820"/>
        </w:tabs>
        <w:ind w:left="2820" w:hanging="1545"/>
      </w:pPr>
    </w:lvl>
    <w:lvl w:ilvl="4">
      <w:start w:val="1"/>
      <w:numFmt w:val="decimal"/>
      <w:lvlText w:val="%1.%2.%3.%4.%5"/>
      <w:lvlJc w:val="left"/>
      <w:pPr>
        <w:tabs>
          <w:tab w:val="num" w:pos="3245"/>
        </w:tabs>
        <w:ind w:left="3245" w:hanging="1545"/>
      </w:pPr>
    </w:lvl>
    <w:lvl w:ilvl="5">
      <w:start w:val="1"/>
      <w:numFmt w:val="decimal"/>
      <w:lvlText w:val="%1.%2.%3.%4.%5.%6"/>
      <w:lvlJc w:val="left"/>
      <w:pPr>
        <w:tabs>
          <w:tab w:val="num" w:pos="3670"/>
        </w:tabs>
        <w:ind w:left="3670" w:hanging="1545"/>
      </w:pPr>
    </w:lvl>
    <w:lvl w:ilvl="6">
      <w:start w:val="1"/>
      <w:numFmt w:val="decimal"/>
      <w:lvlText w:val="%1.%2.%3.%4.%5.%6.%7"/>
      <w:lvlJc w:val="left"/>
      <w:pPr>
        <w:tabs>
          <w:tab w:val="num" w:pos="4095"/>
        </w:tabs>
        <w:ind w:left="4095" w:hanging="1545"/>
      </w:p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</w:lvl>
  </w:abstractNum>
  <w:abstractNum w:abstractNumId="4" w15:restartNumberingAfterBreak="0">
    <w:nsid w:val="00000005"/>
    <w:multiLevelType w:val="multilevel"/>
    <w:tmpl w:val="00000005"/>
    <w:name w:val="WWNum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i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i w:val="0"/>
        <w:sz w:val="16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5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%1*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Num8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 w:val="0"/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i w:val="0"/>
        <w:sz w:val="16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9" w15:restartNumberingAfterBreak="0">
    <w:nsid w:val="0000000A"/>
    <w:multiLevelType w:val="multilevel"/>
    <w:tmpl w:val="0000000A"/>
    <w:name w:val="WW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1"/>
      <w:numFmt w:val="decimal"/>
      <w:lvlText w:val="%1.%2."/>
      <w:lvlJc w:val="left"/>
      <w:pPr>
        <w:tabs>
          <w:tab w:val="num" w:pos="874"/>
        </w:tabs>
        <w:ind w:left="874" w:hanging="780"/>
      </w:pPr>
    </w:lvl>
    <w:lvl w:ilvl="2">
      <w:start w:val="1"/>
      <w:numFmt w:val="decimal"/>
      <w:lvlText w:val="%1.%2.%3."/>
      <w:lvlJc w:val="left"/>
      <w:pPr>
        <w:tabs>
          <w:tab w:val="num" w:pos="968"/>
        </w:tabs>
        <w:ind w:left="907" w:hanging="719"/>
      </w:pPr>
    </w:lvl>
    <w:lvl w:ilvl="3">
      <w:start w:val="1"/>
      <w:numFmt w:val="decimal"/>
      <w:lvlText w:val="%1.%2.%3.%4."/>
      <w:lvlJc w:val="left"/>
      <w:pPr>
        <w:tabs>
          <w:tab w:val="num" w:pos="1062"/>
        </w:tabs>
        <w:ind w:left="1814" w:hanging="963"/>
      </w:pPr>
    </w:lvl>
    <w:lvl w:ilvl="4">
      <w:start w:val="1"/>
      <w:numFmt w:val="decimal"/>
      <w:lvlText w:val="%1.%2.%3.%4.%5."/>
      <w:lvlJc w:val="left"/>
      <w:pPr>
        <w:tabs>
          <w:tab w:val="num" w:pos="1456"/>
        </w:tabs>
        <w:ind w:left="1456" w:hanging="1080"/>
      </w:pPr>
    </w:lvl>
    <w:lvl w:ilvl="5">
      <w:start w:val="1"/>
      <w:numFmt w:val="decimal"/>
      <w:lvlText w:val="%1.%2.%3.%4.%5.%6."/>
      <w:lvlJc w:val="left"/>
      <w:pPr>
        <w:tabs>
          <w:tab w:val="num" w:pos="1550"/>
        </w:tabs>
        <w:ind w:left="15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004"/>
        </w:tabs>
        <w:ind w:left="20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98"/>
        </w:tabs>
        <w:ind w:left="209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52"/>
        </w:tabs>
        <w:ind w:left="2552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88"/>
    <w:rsid w:val="005349A7"/>
    <w:rsid w:val="005C4438"/>
    <w:rsid w:val="005D3904"/>
    <w:rsid w:val="00FD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CB1C"/>
  <w15:docId w15:val="{B9BCBDAF-887E-47A3-ABE4-04B42196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D88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349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0"/>
    <w:link w:val="20"/>
    <w:qFormat/>
    <w:rsid w:val="00FD1D8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0"/>
    <w:link w:val="80"/>
    <w:qFormat/>
    <w:rsid w:val="00FD1D88"/>
    <w:pPr>
      <w:numPr>
        <w:ilvl w:val="7"/>
        <w:numId w:val="1"/>
      </w:numPr>
      <w:spacing w:before="240" w:after="60"/>
      <w:outlineLvl w:val="7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D1D88"/>
    <w:rPr>
      <w:rFonts w:ascii="Arial" w:eastAsia="Times New Roman" w:hAnsi="Arial" w:cs="Arial"/>
      <w:b/>
      <w:bCs/>
      <w:i/>
      <w:iCs/>
      <w:color w:val="00000A"/>
      <w:sz w:val="28"/>
      <w:szCs w:val="28"/>
      <w:lang w:eastAsia="ar-SA"/>
    </w:rPr>
  </w:style>
  <w:style w:type="character" w:customStyle="1" w:styleId="80">
    <w:name w:val="Заголовок 8 Знак"/>
    <w:basedOn w:val="a1"/>
    <w:link w:val="8"/>
    <w:rsid w:val="00FD1D88"/>
    <w:rPr>
      <w:rFonts w:ascii="Times New Roman" w:eastAsia="Times New Roman" w:hAnsi="Times New Roman" w:cs="Times New Roman"/>
      <w:b/>
      <w:bCs/>
      <w:i/>
      <w:iCs/>
      <w:color w:val="00000A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FD1D88"/>
    <w:pPr>
      <w:widowControl/>
      <w:overflowPunct w:val="0"/>
      <w:spacing w:after="120" w:line="480" w:lineRule="auto"/>
    </w:pPr>
    <w:rPr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D1D88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D1D8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5349A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4703</Words>
  <Characters>26810</Characters>
  <Application>Microsoft Office Word</Application>
  <DocSecurity>0</DocSecurity>
  <Lines>223</Lines>
  <Paragraphs>62</Paragraphs>
  <ScaleCrop>false</ScaleCrop>
  <Company>SPecialiST RePack</Company>
  <LinksUpToDate>false</LinksUpToDate>
  <CharactersWithSpaces>31451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2</cp:revision>
  <dcterms:created xsi:type="dcterms:W3CDTF">2020-03-31T15:44:00Z</dcterms:created>
  <dcterms:modified xsi:type="dcterms:W3CDTF">2020-06-09T17:11:00Z</dcterms:modified>
</cp:coreProperties>
</file>