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6D" w:rsidRPr="00AD3702" w:rsidRDefault="0020666D" w:rsidP="00AD3702">
      <w:pPr>
        <w:pStyle w:val="1"/>
        <w:jc w:val="center"/>
        <w:rPr>
          <w:rFonts w:asciiTheme="minorHAnsi" w:hAnsiTheme="minorHAnsi"/>
          <w:u w:val="single"/>
          <w:lang w:val="ru-RU"/>
        </w:rPr>
      </w:pPr>
      <w:r w:rsidRPr="00AD3702">
        <w:rPr>
          <w:rFonts w:asciiTheme="minorHAnsi" w:hAnsiTheme="minorHAnsi"/>
          <w:lang w:val="ru-RU"/>
        </w:rPr>
        <w:t>Техническое задание на пакетиро</w:t>
      </w:r>
      <w:bookmarkStart w:id="0" w:name="_GoBack"/>
      <w:bookmarkEnd w:id="0"/>
      <w:r w:rsidRPr="00AD3702">
        <w:rPr>
          <w:rFonts w:asciiTheme="minorHAnsi" w:hAnsiTheme="minorHAnsi"/>
          <w:lang w:val="ru-RU"/>
        </w:rPr>
        <w:t xml:space="preserve">вание  </w:t>
      </w:r>
      <w:r w:rsidR="00AD3702">
        <w:rPr>
          <w:rFonts w:asciiTheme="minorHAnsi" w:hAnsiTheme="minorHAnsi"/>
          <w:lang w:val="ru-RU"/>
        </w:rPr>
        <w:t xml:space="preserve">ДЭС </w:t>
      </w:r>
      <w:r w:rsidRPr="00AD3702">
        <w:rPr>
          <w:rFonts w:asciiTheme="minorHAnsi" w:hAnsiTheme="minorHAnsi"/>
          <w:u w:val="single"/>
        </w:rPr>
        <w:t>Caterpillar</w:t>
      </w:r>
    </w:p>
    <w:p w:rsidR="0020666D" w:rsidRPr="00AD3702" w:rsidRDefault="0020666D" w:rsidP="00AD3702">
      <w:pPr>
        <w:ind w:left="720"/>
        <w:jc w:val="center"/>
        <w:rPr>
          <w:b/>
          <w:color w:val="000000"/>
          <w:sz w:val="28"/>
          <w:szCs w:val="28"/>
          <w:u w:val="single"/>
          <w:lang w:val="ru-RU"/>
        </w:rPr>
      </w:pP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    Контейнер предназначен для установки в него следующих дизельных генераторных установок </w:t>
      </w:r>
      <w:r w:rsidRPr="00AD3702">
        <w:rPr>
          <w:color w:val="000000"/>
          <w:sz w:val="28"/>
          <w:szCs w:val="28"/>
        </w:rPr>
        <w:t>Caterpillar</w:t>
      </w:r>
      <w:r w:rsidRPr="00AD3702">
        <w:rPr>
          <w:color w:val="000000"/>
          <w:sz w:val="28"/>
          <w:szCs w:val="28"/>
          <w:lang w:val="ru-RU"/>
        </w:rPr>
        <w:t xml:space="preserve"> (далее ДГУ);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-  D3512 1020 кВт (1275кВА) 0,4кВт;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- </w:t>
      </w:r>
      <w:r w:rsidRPr="00AD3702">
        <w:rPr>
          <w:color w:val="000000"/>
          <w:sz w:val="28"/>
          <w:szCs w:val="28"/>
        </w:rPr>
        <w:t>D</w:t>
      </w:r>
      <w:r w:rsidRPr="00AD3702">
        <w:rPr>
          <w:color w:val="000000"/>
          <w:sz w:val="28"/>
          <w:szCs w:val="28"/>
          <w:lang w:val="ru-RU"/>
        </w:rPr>
        <w:t>3512</w:t>
      </w:r>
      <w:r w:rsidRPr="00AD3702">
        <w:rPr>
          <w:color w:val="000000"/>
          <w:sz w:val="28"/>
          <w:szCs w:val="28"/>
        </w:rPr>
        <w:t>B</w:t>
      </w:r>
      <w:r w:rsidRPr="00AD3702">
        <w:rPr>
          <w:color w:val="000000"/>
          <w:sz w:val="28"/>
          <w:szCs w:val="28"/>
          <w:lang w:val="ru-RU"/>
        </w:rPr>
        <w:t xml:space="preserve"> 1200 кВт (1500кВА) 0,4кВ;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- </w:t>
      </w:r>
      <w:r w:rsidRPr="00AD3702">
        <w:rPr>
          <w:color w:val="000000"/>
          <w:sz w:val="28"/>
          <w:szCs w:val="28"/>
        </w:rPr>
        <w:t>D</w:t>
      </w:r>
      <w:r w:rsidRPr="00AD3702">
        <w:rPr>
          <w:color w:val="000000"/>
          <w:sz w:val="28"/>
          <w:szCs w:val="28"/>
          <w:lang w:val="ru-RU"/>
        </w:rPr>
        <w:t xml:space="preserve">3516В 1600кВт (2000кВА) 0,4кВА. </w:t>
      </w:r>
    </w:p>
    <w:p w:rsidR="0020666D" w:rsidRPr="00AD3702" w:rsidRDefault="0020666D" w:rsidP="00AD3702">
      <w:pPr>
        <w:jc w:val="both"/>
        <w:rPr>
          <w:b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    Режим работы ДГУ – Основной (</w:t>
      </w:r>
      <w:r w:rsidRPr="00AD3702">
        <w:rPr>
          <w:color w:val="000000"/>
          <w:sz w:val="28"/>
          <w:szCs w:val="28"/>
        </w:rPr>
        <w:t>Prime</w:t>
      </w:r>
      <w:r w:rsidRPr="00AD3702">
        <w:rPr>
          <w:color w:val="000000"/>
          <w:sz w:val="28"/>
          <w:szCs w:val="28"/>
          <w:lang w:val="ru-RU"/>
        </w:rPr>
        <w:t xml:space="preserve">). </w:t>
      </w:r>
    </w:p>
    <w:p w:rsidR="0020666D" w:rsidRPr="00AD3702" w:rsidRDefault="0020666D" w:rsidP="00AD3702">
      <w:pPr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center"/>
        <w:rPr>
          <w:color w:val="000000"/>
          <w:sz w:val="28"/>
          <w:szCs w:val="28"/>
        </w:rPr>
      </w:pPr>
      <w:r w:rsidRPr="00AD3702">
        <w:rPr>
          <w:b/>
          <w:color w:val="000000"/>
          <w:sz w:val="28"/>
          <w:szCs w:val="28"/>
          <w:lang w:val="ru-RU"/>
        </w:rPr>
        <w:t>1. Требования к конструктивному исполнению контейнера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</w:rPr>
      </w:pP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Системы контейнера должны обеспечивать эксплуатацию ДГУ при температурах наружного воздуха от минус 55С’ (-55’) до плюс 40С’ (+40’</w:t>
      </w:r>
      <w:r w:rsidRPr="00AD3702">
        <w:rPr>
          <w:color w:val="000000"/>
          <w:sz w:val="28"/>
          <w:szCs w:val="28"/>
        </w:rPr>
        <w:t>C</w:t>
      </w:r>
      <w:r w:rsidRPr="00AD3702">
        <w:rPr>
          <w:color w:val="000000"/>
          <w:sz w:val="28"/>
          <w:szCs w:val="28"/>
          <w:lang w:val="ru-RU"/>
        </w:rPr>
        <w:t xml:space="preserve">) и влажности до 100 %. Данный пункт должен быть вписан в паспорт ДГУ. 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Цвет контейнера должен быть ярко-белый, наносимый на предварительно подготовленную, грунтованную поверхность. 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Контейнер должен иметь два заземляющих болтовых зажима, расположенных по диагонали модуля. Зажимы должны иметь знаки, выполненные по ГОСТ 21130-75.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Все металлические не токоведущие части электрооборудования, которые могут оказаться под напряжением вследствие повреждения изоляции, должны иметь электрическое соединение с корпусом модуля. Клепочное соединение защитного проводника – не допускается.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Оборудование контейнера должно соответствовать «Правилам устройства электроустановок», «Правилам технической эксплуатации электроустановок потребителей» и требованиям ГОСТ 12.2.007.0-75.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Конструкцией контейнера должна быть обеспечена безопасность обслуживающего персонала от поражения электрическим током в соответствии с ГОСТ 12.1.019-79, от </w:t>
      </w:r>
      <w:proofErr w:type="spellStart"/>
      <w:r w:rsidRPr="00AD3702">
        <w:rPr>
          <w:color w:val="000000"/>
          <w:sz w:val="28"/>
          <w:szCs w:val="28"/>
          <w:lang w:val="ru-RU"/>
        </w:rPr>
        <w:t>травмирования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 вращающимися и подвижными частями и от получения ожогов от частей, нагретых до высокой температуры.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Контейнер должен иметь габариты не превышающие размеры позволяющие перевозить его автомобильным или железнодорожным транспортом без оформления дополнительной разрешительной документации, с предоставлением сертификата на перевозку железнодорожным транспортом.</w:t>
      </w:r>
      <w:r w:rsidRPr="00AD3702">
        <w:rPr>
          <w:color w:val="000000"/>
          <w:sz w:val="28"/>
          <w:szCs w:val="28"/>
          <w:shd w:val="clear" w:color="auto" w:fill="FFFF00"/>
          <w:lang w:val="ru-RU"/>
        </w:rPr>
        <w:t xml:space="preserve"> 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Транспортные габариты модуля: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        − длина не более 12192 мм;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        − ширина не более 2438 мм;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        − высота не более 2896 мм.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lastRenderedPageBreak/>
        <w:t xml:space="preserve">   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По письменному согласованию с заказчиком, допускается использование стандартного 20-ти или 40-ка футового «морского» контейнера. 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Для осуществления погрузочно-разгрузочных работ предусмотреть крепления и разработать схему </w:t>
      </w:r>
      <w:proofErr w:type="spellStart"/>
      <w:r w:rsidRPr="00AD3702">
        <w:rPr>
          <w:color w:val="000000"/>
          <w:sz w:val="28"/>
          <w:szCs w:val="28"/>
          <w:lang w:val="ru-RU"/>
        </w:rPr>
        <w:t>строповки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. 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На внешней стороне модуля в местах </w:t>
      </w:r>
      <w:proofErr w:type="spellStart"/>
      <w:r w:rsidRPr="00AD3702">
        <w:rPr>
          <w:color w:val="000000"/>
          <w:sz w:val="28"/>
          <w:szCs w:val="28"/>
          <w:lang w:val="ru-RU"/>
        </w:rPr>
        <w:t>строповки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, должны быть нанесены условные обозначения мест </w:t>
      </w:r>
      <w:proofErr w:type="spellStart"/>
      <w:r w:rsidRPr="00AD3702">
        <w:rPr>
          <w:color w:val="000000"/>
          <w:sz w:val="28"/>
          <w:szCs w:val="28"/>
          <w:lang w:val="ru-RU"/>
        </w:rPr>
        <w:t>строповки</w:t>
      </w:r>
      <w:proofErr w:type="spellEnd"/>
      <w:r w:rsidRPr="00AD3702">
        <w:rPr>
          <w:color w:val="000000"/>
          <w:sz w:val="28"/>
          <w:szCs w:val="28"/>
          <w:lang w:val="ru-RU"/>
        </w:rPr>
        <w:t>.</w:t>
      </w:r>
    </w:p>
    <w:p w:rsidR="0020666D" w:rsidRPr="00AD3702" w:rsidRDefault="0020666D" w:rsidP="00AD3702">
      <w:pPr>
        <w:numPr>
          <w:ilvl w:val="1"/>
          <w:numId w:val="1"/>
        </w:num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Для предупреждения обслуживающего персонала, на внешней стороне входных дверей должны быть нанесены плакаты опасности поражения электрическим током, необходимости ношения защитных средств (каска, наушники, очки);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В дверях контейнера должны быть предусмотрены отверстия для возможности пломбирования дверей при транспортировке.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На каждой двери контейнера предусмотреть металлическую бирку с номером двери, крепление бирки на дверь выполнить заклепочным соединением.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Комплект ключей от дверей контейнера должен быть с биркой, с номером установки и двери.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На контейнере предусмотреть металлическую бирку с указанием серийного номер установки (последние 8 знаков заводского номера установки), габаритных размеров, полной массы контейнера с маслом и антифризом (без топлива), завода изготовителя и года изготовления.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Предусмотреть надежные ограничители двери.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Расположение и ширина дверных проемов, должна обеспечивать возможность проведения ТО, замены воздушных фильтров и проведение </w:t>
      </w:r>
      <w:proofErr w:type="spellStart"/>
      <w:r w:rsidRPr="00AD3702">
        <w:rPr>
          <w:color w:val="000000"/>
          <w:sz w:val="28"/>
          <w:szCs w:val="28"/>
          <w:lang w:val="ru-RU"/>
        </w:rPr>
        <w:t>кап.ремонта</w:t>
      </w:r>
      <w:proofErr w:type="spellEnd"/>
      <w:r w:rsidRPr="00AD3702">
        <w:rPr>
          <w:color w:val="000000"/>
          <w:sz w:val="28"/>
          <w:szCs w:val="28"/>
          <w:lang w:val="ru-RU"/>
        </w:rPr>
        <w:t>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Предусмотреть карманы для хранения документации внутри ДГУ (для документации по ДГУ) и с внутренней стороны двери ЩСН (для документации ЩСН).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Кабельный короб от шин генератора к вводному отверстию должен быть выполнен без поворотов.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Металлическая связь дверей и оборудования должна быть без заклепок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Дополнительно устанавливаемое оборудование должно надежно закреплено от вибраций (трансформаторы тока, провода и т.д.).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Утепление должно контейнера должно быть выполнено из негорючих материалов. </w:t>
      </w:r>
    </w:p>
    <w:p w:rsidR="0020666D" w:rsidRPr="00AD3702" w:rsidRDefault="0020666D" w:rsidP="00AD3702">
      <w:pPr>
        <w:numPr>
          <w:ilvl w:val="1"/>
          <w:numId w:val="1"/>
        </w:num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Предусмотреть внутри контейнера в непосредственной близости от входных дверей кронштейны для крепления огнетушителей обеспечивающие сохранность огнетушителей при транспортировке оборудования.</w:t>
      </w:r>
    </w:p>
    <w:p w:rsidR="0020666D" w:rsidRPr="00AD3702" w:rsidRDefault="0020666D" w:rsidP="00AD3702">
      <w:pPr>
        <w:numPr>
          <w:ilvl w:val="1"/>
          <w:numId w:val="1"/>
        </w:num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Материал утеплителя должен быть экологически чистым, негорючим (группы горючести по ГОСТ 30244-94 НГ (негорючий). </w:t>
      </w:r>
    </w:p>
    <w:p w:rsidR="0020666D" w:rsidRPr="00AD3702" w:rsidRDefault="0020666D" w:rsidP="00AD3702">
      <w:pPr>
        <w:numPr>
          <w:ilvl w:val="1"/>
          <w:numId w:val="1"/>
        </w:num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Наружная обшивка стеновых панелей контейнера должна быть из стального профилированного листа. </w:t>
      </w:r>
    </w:p>
    <w:p w:rsidR="0020666D" w:rsidRPr="00AD3702" w:rsidRDefault="0020666D" w:rsidP="00AD3702">
      <w:pPr>
        <w:numPr>
          <w:ilvl w:val="1"/>
          <w:numId w:val="1"/>
        </w:num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Контейнер должен иметь металлические двери и ворота. Двери стальные с негорючим утеплителем, с уплотнителями. Двери должны </w:t>
      </w:r>
      <w:r w:rsidRPr="00AD3702">
        <w:rPr>
          <w:rFonts w:eastAsia="TimesNewRoman"/>
          <w:color w:val="000000"/>
          <w:sz w:val="28"/>
          <w:szCs w:val="28"/>
          <w:lang w:val="ru-RU"/>
        </w:rPr>
        <w:lastRenderedPageBreak/>
        <w:t>открываться наружу и иметь замки для запирания. Предусмотреть утепленные стальные распашные ворота, обеспечивающие возможность извлечения двигателя и генератора из контейнера для ремонта.</w:t>
      </w:r>
      <w:r w:rsidRPr="00AD3702">
        <w:rPr>
          <w:color w:val="000000"/>
          <w:sz w:val="28"/>
          <w:szCs w:val="28"/>
          <w:lang w:val="ru-RU"/>
        </w:rPr>
        <w:t xml:space="preserve"> Должен быть обеспечен доступ в машинный отсек для проведения обслуживания через две двери не менее 1900х900 мм, расположенные вдоль боковых стен контейнера. Предусмотреть одну входную дверь с размерами не менее 1900х800 мм для доступа к системам управления и одну дверь-люк размерами 1400х700 мм для доступа к автомату 0,4 </w:t>
      </w:r>
      <w:proofErr w:type="spellStart"/>
      <w:r w:rsidRPr="00AD3702">
        <w:rPr>
          <w:color w:val="000000"/>
          <w:sz w:val="28"/>
          <w:szCs w:val="28"/>
          <w:lang w:val="ru-RU"/>
        </w:rPr>
        <w:t>кВ.</w:t>
      </w:r>
      <w:proofErr w:type="spellEnd"/>
    </w:p>
    <w:p w:rsidR="0020666D" w:rsidRPr="00AD3702" w:rsidRDefault="0020666D" w:rsidP="00AD3702">
      <w:pPr>
        <w:numPr>
          <w:ilvl w:val="1"/>
          <w:numId w:val="1"/>
        </w:num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Пол контейнера покрыть рифленым металлическим листом толщиной не менее 3 мм. Внутренние стены контейнера облицевать профилированным металлическим листом с полимерной окраской.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Контейнер устанавливается на металлические балки по свайному основанию.</w:t>
      </w:r>
    </w:p>
    <w:p w:rsidR="0020666D" w:rsidRPr="00AD3702" w:rsidRDefault="0020666D" w:rsidP="00AD3702">
      <w:pPr>
        <w:numPr>
          <w:ilvl w:val="1"/>
          <w:numId w:val="1"/>
        </w:num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Для проектирования фундаментов должны быть представлены;</w:t>
      </w:r>
    </w:p>
    <w:p w:rsidR="0020666D" w:rsidRPr="00AD3702" w:rsidRDefault="0020666D" w:rsidP="00AD3702">
      <w:pPr>
        <w:autoSpaceDE w:val="0"/>
        <w:ind w:left="72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- схема установки на основание (количество точек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опирания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, их привязка); </w:t>
      </w:r>
    </w:p>
    <w:p w:rsidR="0020666D" w:rsidRPr="00AD3702" w:rsidRDefault="0020666D" w:rsidP="00AD3702">
      <w:pPr>
        <w:autoSpaceDE w:val="0"/>
        <w:ind w:left="72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- вид крепления блока к основанию; величины статических нагрузок от блока,  </w:t>
      </w:r>
    </w:p>
    <w:p w:rsidR="0020666D" w:rsidRPr="00AD3702" w:rsidRDefault="0020666D" w:rsidP="00AD3702">
      <w:pPr>
        <w:autoSpaceDE w:val="0"/>
        <w:ind w:left="72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 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передающихся на основание в точках крепления.</w:t>
      </w:r>
    </w:p>
    <w:p w:rsidR="0020666D" w:rsidRPr="00AD3702" w:rsidRDefault="0020666D" w:rsidP="00AD3702">
      <w:pPr>
        <w:numPr>
          <w:ilvl w:val="1"/>
          <w:numId w:val="1"/>
        </w:num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Строительные конструкции контейнера должны обеспечить сохранение заданных теплофизических параметров согласно СНиП 23-02-2003.</w:t>
      </w:r>
    </w:p>
    <w:p w:rsidR="0020666D" w:rsidRPr="00AD3702" w:rsidRDefault="0020666D" w:rsidP="00AD3702">
      <w:pPr>
        <w:numPr>
          <w:ilvl w:val="1"/>
          <w:numId w:val="1"/>
        </w:numPr>
        <w:autoSpaceDE w:val="0"/>
        <w:jc w:val="both"/>
        <w:rPr>
          <w:b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Контейнер должен обладать жесткостью конструкций, обеспечивающей после выполнения процессов транспортирования, такелажа и монтажа пуск в эксплуатацию без разборки и ревизии.</w:t>
      </w:r>
    </w:p>
    <w:p w:rsidR="0020666D" w:rsidRPr="00AD3702" w:rsidRDefault="0020666D" w:rsidP="00AD3702">
      <w:pPr>
        <w:jc w:val="both"/>
        <w:rPr>
          <w:rFonts w:eastAsia="TimesNewRoman"/>
          <w:b/>
          <w:color w:val="000000"/>
          <w:sz w:val="28"/>
          <w:szCs w:val="28"/>
          <w:lang w:val="ru-RU"/>
        </w:rPr>
      </w:pPr>
      <w:r w:rsidRPr="00AD3702">
        <w:rPr>
          <w:b/>
          <w:color w:val="000000"/>
          <w:sz w:val="28"/>
          <w:szCs w:val="28"/>
          <w:lang w:val="ru-RU"/>
        </w:rPr>
        <w:t xml:space="preserve">   </w:t>
      </w:r>
    </w:p>
    <w:p w:rsidR="0020666D" w:rsidRPr="00AD3702" w:rsidRDefault="0020666D" w:rsidP="00AD3702">
      <w:pPr>
        <w:autoSpaceDE w:val="0"/>
        <w:jc w:val="center"/>
        <w:rPr>
          <w:rFonts w:eastAsia="TimesNewRoman"/>
          <w:b/>
          <w:color w:val="000000"/>
          <w:sz w:val="28"/>
          <w:szCs w:val="28"/>
          <w:lang w:val="ru-RU"/>
        </w:rPr>
      </w:pPr>
      <w:r w:rsidRPr="00AD3702">
        <w:rPr>
          <w:rFonts w:eastAsia="TimesNewRoman"/>
          <w:b/>
          <w:color w:val="000000"/>
          <w:sz w:val="28"/>
          <w:szCs w:val="28"/>
          <w:lang w:val="ru-RU"/>
        </w:rPr>
        <w:t>2. Требования к системе пуска ДГУ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2.1.</w:t>
      </w:r>
      <w:r w:rsidRPr="00AD3702">
        <w:rPr>
          <w:rFonts w:eastAsia="TimesNewRoman"/>
          <w:b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Исполнитель поставляет и подключает автоматическое зарядное устройство 24В штатных АКБ ДГУ (далее АЗУ)  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2.2. Исполнитель поставляет и подключает к ДГУ предпусковой электрический подогреватель «</w:t>
      </w:r>
      <w:r w:rsidRPr="00AD3702">
        <w:rPr>
          <w:rFonts w:eastAsia="TimesNewRoman"/>
          <w:color w:val="000000"/>
          <w:sz w:val="28"/>
          <w:szCs w:val="28"/>
        </w:rPr>
        <w:t>KIM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proofErr w:type="spellStart"/>
      <w:r w:rsidRPr="00AD3702">
        <w:rPr>
          <w:rFonts w:eastAsia="TimesNewRoman"/>
          <w:color w:val="000000"/>
          <w:sz w:val="28"/>
          <w:szCs w:val="28"/>
        </w:rPr>
        <w:t>Hotstart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>» мощностью 4 кВт и автономный дизельный подогреватель ОЖ «</w:t>
      </w:r>
      <w:proofErr w:type="spellStart"/>
      <w:r w:rsidRPr="00AD3702">
        <w:rPr>
          <w:rFonts w:eastAsia="TimesNewRoman"/>
          <w:color w:val="000000"/>
          <w:sz w:val="28"/>
          <w:szCs w:val="28"/>
        </w:rPr>
        <w:t>Webasto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>» или «</w:t>
      </w:r>
      <w:proofErr w:type="spellStart"/>
      <w:r w:rsidRPr="00AD3702">
        <w:rPr>
          <w:rFonts w:eastAsia="TimesNewRoman"/>
          <w:color w:val="000000"/>
          <w:sz w:val="28"/>
          <w:szCs w:val="28"/>
        </w:rPr>
        <w:t>Ebershpeher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».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2.3. Соединение шлангов подогревателей с двигателем должны выдерживать температуры и давления возникающие при аварийном останове ДГУ по перегреву двигателя.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2.4. Соединение шлангов должно осуществляться через резьбовые соединения, использование хомутов не допускается.  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2.5. Сечение проводов и ток автоматического выключателя должны соответствовать мощности электрического подогревателя.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2.6. АЗУ, электрический подогреватель ОЖ и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ТЭНы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обогрева генератора должны включаться автоматически при отключения ДГУ – переход ДГУ в режим «горячий резерв».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center"/>
        <w:rPr>
          <w:rFonts w:eastAsia="TimesNewRoman"/>
          <w:b/>
          <w:color w:val="000000"/>
          <w:sz w:val="28"/>
          <w:szCs w:val="28"/>
          <w:lang w:val="ru-RU"/>
        </w:rPr>
      </w:pPr>
      <w:r w:rsidRPr="00AD3702">
        <w:rPr>
          <w:rFonts w:eastAsia="TimesNewRoman"/>
          <w:b/>
          <w:color w:val="000000"/>
          <w:sz w:val="28"/>
          <w:szCs w:val="28"/>
          <w:lang w:val="ru-RU"/>
        </w:rPr>
        <w:t>3. Требования к системе автоматизации электростанции</w:t>
      </w:r>
    </w:p>
    <w:p w:rsidR="0020666D" w:rsidRPr="00AD3702" w:rsidRDefault="0020666D" w:rsidP="00AD3702">
      <w:pPr>
        <w:autoSpaceDE w:val="0"/>
        <w:ind w:firstLine="284"/>
        <w:jc w:val="center"/>
        <w:rPr>
          <w:rFonts w:eastAsia="TimesNewRoman"/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3.1. Система автоматизации электростанции должна обеспечивать управление всеми системами электростанции по 3 степени автоматизации ГОСТ 14228-80 и ГОСТ Р50783-95.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3.2. Система автоматизации должна позволять в режиме реального времени получать параметры ДГУ на монитор компьютера оператора.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3.3. Для выполнения условий синхронизации к штатной панели ЕМСР должна быть дополнительно установлена панель управления «</w:t>
      </w:r>
      <w:r w:rsidRPr="00AD3702">
        <w:rPr>
          <w:rFonts w:eastAsia="TimesNewRoman"/>
          <w:color w:val="000000"/>
          <w:sz w:val="28"/>
          <w:szCs w:val="28"/>
        </w:rPr>
        <w:t>Deep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Sea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8610» и необходимые комплектующие к нему. Использовать дополнительные трансформаторы тока для панели </w:t>
      </w:r>
      <w:r w:rsidRPr="00AD3702">
        <w:rPr>
          <w:rFonts w:eastAsia="TimesNewRoman"/>
          <w:color w:val="000000"/>
          <w:sz w:val="28"/>
          <w:szCs w:val="28"/>
        </w:rPr>
        <w:t>DSE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с теми же параметрами и того же производителя, используемые для панели ЕМСР.</w:t>
      </w:r>
      <w:r w:rsidRPr="00AD3702">
        <w:rPr>
          <w:rFonts w:eastAsia="TimesNewRoman"/>
          <w:color w:val="000000"/>
          <w:sz w:val="28"/>
          <w:szCs w:val="28"/>
          <w:shd w:val="clear" w:color="auto" w:fill="FFFF00"/>
          <w:lang w:val="ru-RU"/>
        </w:rPr>
        <w:t xml:space="preserve"> 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3.4. На панели должны быть запрограммированы и подключены следующие сигналы входа/выхода и световой сигнализации.</w:t>
      </w:r>
    </w:p>
    <w:p w:rsidR="0020666D" w:rsidRPr="00AD3702" w:rsidRDefault="0020666D" w:rsidP="00AD3702">
      <w:pPr>
        <w:autoSpaceDE w:val="0"/>
        <w:jc w:val="center"/>
        <w:rPr>
          <w:rFonts w:eastAsia="TimesNewRoman"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center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Световая сигнализация </w:t>
      </w:r>
      <w:r w:rsidRPr="00AD3702">
        <w:rPr>
          <w:rFonts w:eastAsia="TimesNewRoman"/>
          <w:color w:val="000000"/>
          <w:sz w:val="28"/>
          <w:szCs w:val="28"/>
        </w:rPr>
        <w:t>DSE</w:t>
      </w:r>
      <w:r w:rsidRPr="00AD3702">
        <w:rPr>
          <w:rFonts w:eastAsia="TimesNewRoman"/>
          <w:color w:val="000000"/>
          <w:sz w:val="28"/>
          <w:szCs w:val="28"/>
          <w:lang w:val="ru-RU"/>
        </w:rPr>
        <w:t>8610.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LED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1 – аварийный останов (</w:t>
      </w:r>
      <w:r w:rsidRPr="00AD3702">
        <w:rPr>
          <w:rFonts w:eastAsia="TimesNewRoman"/>
          <w:color w:val="000000"/>
          <w:sz w:val="28"/>
          <w:szCs w:val="28"/>
        </w:rPr>
        <w:t>emergency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stop</w:t>
      </w:r>
      <w:r w:rsidRPr="00AD3702">
        <w:rPr>
          <w:rFonts w:eastAsia="TimesNewRoman"/>
          <w:color w:val="000000"/>
          <w:sz w:val="28"/>
          <w:szCs w:val="28"/>
          <w:lang w:val="ru-RU"/>
        </w:rPr>
        <w:t>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AD3702">
        <w:rPr>
          <w:rFonts w:eastAsia="TimesNewRoman"/>
          <w:color w:val="000000"/>
          <w:sz w:val="28"/>
          <w:szCs w:val="28"/>
        </w:rPr>
        <w:t xml:space="preserve">LED 2 –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резерв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AD3702">
        <w:rPr>
          <w:rFonts w:eastAsia="TimesNewRoman"/>
          <w:color w:val="000000"/>
          <w:sz w:val="28"/>
          <w:szCs w:val="28"/>
        </w:rPr>
        <w:t xml:space="preserve">LED 3 –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режим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работы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с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сетью</w:t>
      </w:r>
      <w:r w:rsidRPr="00AD3702">
        <w:rPr>
          <w:rFonts w:eastAsia="TimesNewRoman"/>
          <w:color w:val="000000"/>
          <w:sz w:val="28"/>
          <w:szCs w:val="28"/>
        </w:rPr>
        <w:t xml:space="preserve"> /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сброс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нагрузки</w:t>
      </w:r>
      <w:r w:rsidRPr="00AD3702">
        <w:rPr>
          <w:rFonts w:eastAsia="TimesNewRoman"/>
          <w:color w:val="000000"/>
          <w:sz w:val="28"/>
          <w:szCs w:val="28"/>
        </w:rPr>
        <w:t xml:space="preserve"> (mains parallel mode / remote start on load)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LED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4 – напряжение шины (</w:t>
      </w:r>
      <w:r w:rsidRPr="00AD3702">
        <w:rPr>
          <w:rFonts w:eastAsia="TimesNewRoman"/>
          <w:color w:val="000000"/>
          <w:sz w:val="28"/>
          <w:szCs w:val="28"/>
        </w:rPr>
        <w:t>bus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live</w:t>
      </w:r>
      <w:r w:rsidRPr="00AD3702">
        <w:rPr>
          <w:rFonts w:eastAsia="TimesNewRoman"/>
          <w:color w:val="000000"/>
          <w:sz w:val="28"/>
          <w:szCs w:val="28"/>
          <w:lang w:val="ru-RU"/>
        </w:rPr>
        <w:t>)</w:t>
      </w:r>
    </w:p>
    <w:p w:rsidR="0020666D" w:rsidRPr="00AD3702" w:rsidRDefault="0020666D" w:rsidP="00AD3702">
      <w:pPr>
        <w:autoSpaceDE w:val="0"/>
        <w:jc w:val="center"/>
        <w:rPr>
          <w:rFonts w:eastAsia="TimesNewRoman"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center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Цифровые входы </w:t>
      </w:r>
      <w:r w:rsidRPr="00AD3702">
        <w:rPr>
          <w:rFonts w:eastAsia="TimesNewRoman"/>
          <w:color w:val="000000"/>
          <w:sz w:val="28"/>
          <w:szCs w:val="28"/>
        </w:rPr>
        <w:t>DSE</w:t>
      </w:r>
      <w:r w:rsidRPr="00AD3702">
        <w:rPr>
          <w:rFonts w:eastAsia="TimesNewRoman"/>
          <w:color w:val="000000"/>
          <w:sz w:val="28"/>
          <w:szCs w:val="28"/>
          <w:lang w:val="ru-RU"/>
        </w:rPr>
        <w:t>8610.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A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(60) – положение ГА (СВ </w:t>
      </w:r>
      <w:r w:rsidRPr="00AD3702">
        <w:rPr>
          <w:rFonts w:eastAsia="TimesNewRoman"/>
          <w:color w:val="000000"/>
          <w:sz w:val="28"/>
          <w:szCs w:val="28"/>
        </w:rPr>
        <w:t>Aux</w:t>
      </w:r>
      <w:r w:rsidRPr="00AD3702">
        <w:rPr>
          <w:rFonts w:eastAsia="TimesNewRoman"/>
          <w:color w:val="000000"/>
          <w:sz w:val="28"/>
          <w:szCs w:val="28"/>
          <w:lang w:val="ru-RU"/>
        </w:rPr>
        <w:t>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B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(61) – сброс ошибок </w:t>
      </w:r>
      <w:r w:rsidRPr="00AD3702">
        <w:rPr>
          <w:rFonts w:eastAsia="TimesNewRoman"/>
          <w:color w:val="000000"/>
          <w:sz w:val="28"/>
          <w:szCs w:val="28"/>
        </w:rPr>
        <w:t>Deep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Sea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</w:t>
      </w:r>
      <w:r w:rsidRPr="00AD3702">
        <w:rPr>
          <w:rFonts w:eastAsia="TimesNewRoman"/>
          <w:color w:val="000000"/>
          <w:sz w:val="28"/>
          <w:szCs w:val="28"/>
        </w:rPr>
        <w:t>Reset</w:t>
      </w:r>
      <w:r w:rsidRPr="00AD3702">
        <w:rPr>
          <w:rFonts w:eastAsia="TimesNewRoman"/>
          <w:color w:val="000000"/>
          <w:sz w:val="28"/>
          <w:szCs w:val="28"/>
          <w:lang w:val="ru-RU"/>
        </w:rPr>
        <w:t>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AD3702">
        <w:rPr>
          <w:rFonts w:eastAsia="TimesNewRoman"/>
          <w:color w:val="000000"/>
          <w:sz w:val="28"/>
          <w:szCs w:val="28"/>
        </w:rPr>
        <w:t xml:space="preserve">DI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С</w:t>
      </w:r>
      <w:r w:rsidRPr="00AD3702">
        <w:rPr>
          <w:rFonts w:eastAsia="TimesNewRoman"/>
          <w:color w:val="000000"/>
          <w:sz w:val="28"/>
          <w:szCs w:val="28"/>
        </w:rPr>
        <w:t xml:space="preserve"> (62) –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режим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работы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с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сетью</w:t>
      </w:r>
      <w:r w:rsidRPr="00AD3702">
        <w:rPr>
          <w:rFonts w:eastAsia="TimesNewRoman"/>
          <w:color w:val="000000"/>
          <w:sz w:val="28"/>
          <w:szCs w:val="28"/>
        </w:rPr>
        <w:t xml:space="preserve"> /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Сброс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нагрузки</w:t>
      </w:r>
      <w:r w:rsidRPr="00AD3702">
        <w:rPr>
          <w:rFonts w:eastAsia="TimesNewRoman"/>
          <w:color w:val="000000"/>
          <w:sz w:val="28"/>
          <w:szCs w:val="28"/>
        </w:rPr>
        <w:t xml:space="preserve"> (Mains parallel mode / Remote start on load)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AD3702">
        <w:rPr>
          <w:rFonts w:eastAsia="TimesNewRoman"/>
          <w:color w:val="000000"/>
          <w:sz w:val="28"/>
          <w:szCs w:val="28"/>
        </w:rPr>
        <w:t xml:space="preserve">DI D (63) –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аварийный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останов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ЕМСР</w:t>
      </w:r>
      <w:r w:rsidRPr="00AD3702">
        <w:rPr>
          <w:rFonts w:eastAsia="TimesNewRoman"/>
          <w:color w:val="000000"/>
          <w:sz w:val="28"/>
          <w:szCs w:val="28"/>
        </w:rPr>
        <w:t xml:space="preserve"> (EMCP Emergency Stop)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E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(64) – аварийный останов по температуре обмоток генератора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F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(65) – аварийный останов «пожар»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G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(66) – газовая сигнализация «предупреждение» (для ГПГУ)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H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(67) – газовая сигнализация «авария» (для ГПГУ)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(68) – исчезновение питания собственных нужд (для ГПГУ)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J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(69) – положение заземляющего ножа (для ГПГУ)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K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(70) – резерв</w:t>
      </w:r>
    </w:p>
    <w:p w:rsidR="0020666D" w:rsidRPr="00AD3702" w:rsidRDefault="0020666D" w:rsidP="00AD3702">
      <w:pPr>
        <w:autoSpaceDE w:val="0"/>
        <w:jc w:val="center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Релейные выходы </w:t>
      </w:r>
      <w:r w:rsidRPr="00AD3702">
        <w:rPr>
          <w:rFonts w:eastAsia="TimesNewRoman"/>
          <w:color w:val="000000"/>
          <w:sz w:val="28"/>
          <w:szCs w:val="28"/>
        </w:rPr>
        <w:t>DSE</w:t>
      </w:r>
      <w:r w:rsidRPr="00AD3702">
        <w:rPr>
          <w:rFonts w:eastAsia="TimesNewRoman"/>
          <w:color w:val="000000"/>
          <w:sz w:val="28"/>
          <w:szCs w:val="28"/>
          <w:lang w:val="ru-RU"/>
        </w:rPr>
        <w:t>8610.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AD3702">
        <w:rPr>
          <w:rFonts w:eastAsia="TimesNewRoman"/>
          <w:color w:val="000000"/>
          <w:sz w:val="28"/>
          <w:szCs w:val="28"/>
        </w:rPr>
        <w:t xml:space="preserve">Relay output A (4)–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Реле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стартера</w:t>
      </w:r>
      <w:r w:rsidRPr="00AD3702">
        <w:rPr>
          <w:rFonts w:eastAsia="TimesNewRoman"/>
          <w:color w:val="000000"/>
          <w:sz w:val="28"/>
          <w:szCs w:val="28"/>
        </w:rPr>
        <w:t xml:space="preserve"> (Fuel)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Relay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output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B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(5) – Резерв (Прокрутка стартера для ДГУ без ЕМСР)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Relay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output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C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N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С (39-40) – резерв (активен </w:t>
      </w:r>
      <w:r w:rsidRPr="00AD3702">
        <w:rPr>
          <w:rFonts w:eastAsia="TimesNewRoman"/>
          <w:color w:val="000000"/>
          <w:sz w:val="28"/>
          <w:szCs w:val="28"/>
        </w:rPr>
        <w:t>DI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J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)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AD3702">
        <w:rPr>
          <w:rFonts w:eastAsia="TimesNewRoman"/>
          <w:color w:val="000000"/>
          <w:sz w:val="28"/>
          <w:szCs w:val="28"/>
        </w:rPr>
        <w:t xml:space="preserve">Relay output D NO (41-42) –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резерв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AD3702">
        <w:rPr>
          <w:rFonts w:eastAsia="TimesNewRoman"/>
          <w:color w:val="000000"/>
          <w:sz w:val="28"/>
          <w:szCs w:val="28"/>
        </w:rPr>
        <w:t xml:space="preserve">Relay output E (8) –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включение</w:t>
      </w:r>
      <w:r w:rsidRPr="00AD3702">
        <w:rPr>
          <w:rFonts w:eastAsia="TimesNewRoman"/>
          <w:color w:val="000000"/>
          <w:sz w:val="28"/>
          <w:szCs w:val="28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ГА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Relay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output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F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(9) – отключение ГА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Relay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output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G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(10) – предупреждение, авария (звуковая и световая сигнализация)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AD3702">
        <w:rPr>
          <w:rFonts w:eastAsia="TimesNewRoman"/>
          <w:color w:val="000000"/>
          <w:sz w:val="28"/>
          <w:szCs w:val="28"/>
        </w:rPr>
        <w:lastRenderedPageBreak/>
        <w:t xml:space="preserve">Relay output H (11) –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резерв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</w:rPr>
      </w:pPr>
      <w:r w:rsidRPr="00AD3702">
        <w:rPr>
          <w:rFonts w:eastAsia="TimesNewRoman"/>
          <w:color w:val="000000"/>
          <w:sz w:val="28"/>
          <w:szCs w:val="28"/>
        </w:rPr>
        <w:t xml:space="preserve">Relay output I (12) – </w:t>
      </w:r>
      <w:r w:rsidRPr="00AD3702">
        <w:rPr>
          <w:rFonts w:eastAsia="TimesNewRoman"/>
          <w:color w:val="000000"/>
          <w:sz w:val="28"/>
          <w:szCs w:val="28"/>
          <w:lang w:val="ru-RU"/>
        </w:rPr>
        <w:t>резерв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</w:rPr>
        <w:t>Relay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output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J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(13) – резерв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Программа для программирования доступна на сайте производителя.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3.5. Предусмотреть автоматическое включение обогрева контейнера, обогрева генератора, обогрева охлаждающей жидкости двигателя и включение зарядного устройства АКБ при отключении двигателя.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3.6. Предусмотреть сигналы предупреждения и аварийного останова ДГУ по температуре обмоток генератора.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3.7. Снаружи контейнера, у входной двери, должна быть установлена кнопка аварийного отключения ДГУ защищённая от свободного доступа и осадков.</w:t>
      </w:r>
    </w:p>
    <w:p w:rsidR="0020666D" w:rsidRPr="00AD3702" w:rsidRDefault="0020666D" w:rsidP="00AD3702">
      <w:pPr>
        <w:autoSpaceDE w:val="0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3.8. Снаружи контейнера предусмотреть световую и звуковую сигнализацию по аварийному останову или предупреждению с панели ЕМСР или </w:t>
      </w:r>
      <w:r w:rsidRPr="00AD3702">
        <w:rPr>
          <w:rFonts w:eastAsia="TimesNewRoman"/>
          <w:color w:val="000000"/>
          <w:sz w:val="28"/>
          <w:szCs w:val="28"/>
        </w:rPr>
        <w:t>Deep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Sea</w:t>
      </w:r>
      <w:r w:rsidRPr="00AD3702">
        <w:rPr>
          <w:rFonts w:eastAsia="TimesNewRoman"/>
          <w:color w:val="000000"/>
          <w:sz w:val="28"/>
          <w:szCs w:val="28"/>
          <w:lang w:val="ru-RU"/>
        </w:rPr>
        <w:t>.</w:t>
      </w:r>
    </w:p>
    <w:p w:rsidR="0020666D" w:rsidRPr="00AD3702" w:rsidRDefault="0020666D" w:rsidP="00AD3702">
      <w:pPr>
        <w:autoSpaceDE w:val="0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3.9. Для выполнения условия дистанционного мониторинга с помощью программы </w:t>
      </w:r>
      <w:proofErr w:type="spellStart"/>
      <w:r w:rsidRPr="00AD3702">
        <w:rPr>
          <w:rFonts w:eastAsia="TimesNewRoman"/>
          <w:color w:val="000000"/>
          <w:sz w:val="28"/>
          <w:szCs w:val="28"/>
        </w:rPr>
        <w:t>Scada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Suite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предусмотреть установку и подключение к </w:t>
      </w:r>
      <w:r w:rsidRPr="00AD3702">
        <w:rPr>
          <w:rFonts w:eastAsia="TimesNewRoman"/>
          <w:color w:val="000000"/>
          <w:sz w:val="28"/>
          <w:szCs w:val="28"/>
        </w:rPr>
        <w:t>DSE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8610 дополнительных датчиков температуры двигателя, датчика давления масла и датчика уровня топлива. </w:t>
      </w:r>
    </w:p>
    <w:p w:rsidR="0020666D" w:rsidRPr="00AD3702" w:rsidRDefault="0020666D" w:rsidP="00AD3702">
      <w:pPr>
        <w:ind w:firstLine="426"/>
        <w:jc w:val="both"/>
        <w:rPr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center"/>
        <w:rPr>
          <w:rFonts w:eastAsia="TimesNewRoman"/>
          <w:b/>
          <w:color w:val="000000"/>
          <w:sz w:val="28"/>
          <w:szCs w:val="28"/>
          <w:lang w:val="ru-RU"/>
        </w:rPr>
      </w:pPr>
      <w:r w:rsidRPr="00AD3702">
        <w:rPr>
          <w:rFonts w:eastAsia="TimesNewRoman"/>
          <w:b/>
          <w:color w:val="000000"/>
          <w:sz w:val="28"/>
          <w:szCs w:val="28"/>
          <w:lang w:val="ru-RU"/>
        </w:rPr>
        <w:t>4. Требования к электротехнической части</w:t>
      </w:r>
    </w:p>
    <w:p w:rsidR="0020666D" w:rsidRPr="00AD3702" w:rsidRDefault="0020666D" w:rsidP="00AD3702">
      <w:pPr>
        <w:autoSpaceDE w:val="0"/>
        <w:ind w:firstLine="284"/>
        <w:jc w:val="center"/>
        <w:rPr>
          <w:rFonts w:eastAsia="TimesNewRoman"/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4.1. Электроосвещение и силовое электрооборудование, а также, защитные мероприятия (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зануление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и заземление) должны соответствовать требованиям действующих нормативных документов Российской Федерации. </w:t>
      </w: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4.2. Конструкция, вид исполнения, способ установки и класс изоляции электрооборудования и материалов должны быть выбраны в соответствии с номинальным напряжением сети 400/230 В и условиями окружающей среды.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4.3. При поставке ДГУ </w:t>
      </w:r>
      <w:r w:rsidRPr="00AD3702">
        <w:rPr>
          <w:color w:val="000000"/>
          <w:sz w:val="28"/>
          <w:szCs w:val="28"/>
        </w:rPr>
        <w:t> </w:t>
      </w:r>
      <w:r w:rsidRPr="00AD3702">
        <w:rPr>
          <w:color w:val="000000"/>
          <w:sz w:val="28"/>
          <w:szCs w:val="28"/>
          <w:lang w:val="ru-RU"/>
        </w:rPr>
        <w:t xml:space="preserve">с штатно установленным автоматом защиты с ручным взводом, для выполнения условия автоматической синхронизации ДГУ, исполнитель взамен штатного автомата ДГУ, устанавливает  автоматический выключатель типа </w:t>
      </w:r>
      <w:r w:rsidRPr="00AD3702">
        <w:rPr>
          <w:color w:val="000000"/>
          <w:sz w:val="28"/>
          <w:szCs w:val="28"/>
        </w:rPr>
        <w:t>ABB</w:t>
      </w:r>
      <w:r w:rsidRPr="00AD3702">
        <w:rPr>
          <w:color w:val="000000"/>
          <w:sz w:val="28"/>
          <w:szCs w:val="28"/>
          <w:lang w:val="ru-RU"/>
        </w:rPr>
        <w:t xml:space="preserve"> с моторизованным приводом, с аналогичным номинальными характеристиками штатного генераторного выключателя ДГУ.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4.4. Питание собственных нужд блок-контейнера ДЭС предусмотреть от внешнего источника 0,4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кВ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и от клемм генератора (переключение осуществляется ручным переключателем). Для собственных нужд ДЭС на напряжении 400/230В необходимо предусмотреть распределительный щит (НКУ) с необходимым набором пускателей и защитной аппаратуры.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4.5. Характеристики автоматических выключателей 0,4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кВ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ЩСН должны быть выбраны и проверены по отключающей способности и условию гарантированного срабатывания при однофазном коротком замыкании в конце защищаемой кабельной линии.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4.6. Подключение оборудования выполнить кабелями с медными жилами с изоляцией и оболочкой, не распространяющей горение из поливинилхлорида.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lastRenderedPageBreak/>
        <w:t xml:space="preserve">4.7. Кабель проложить по стенам в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метпаллических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кабельных каналах и лотках.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4.8. В местах подвода кабелей к оборудованию использовать металлическую гофрированную трубу.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4.9. Для подключения дополнительного электрооборудования в контейнере установить 2 розетки со степенью защиты не ниже IP 44. Предусмотреть одну розетку 24 В и 220 В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в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шкафу собственных нужд.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4.10. Групповые сети, прокладываемые от щитков до светильников общего освещения и розеток для переносных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электроприемников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>, должны быть выполнены трехпроводными (фазный-L, нулевой рабочий-N и нулевой защитный-PE проводники). Сечения проводников должны отвечать требованиям ПУЭ.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4.11. Для защиты персонала и оборудования от воздействия токов короткого замыкания, разрядов молнии, статического электричества, а также для выравнивания потенциалов выполнить надлежащие защитные мероприятия в соответствии с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требованииями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ПУЭ, ГОСТ Р 50571.1-93.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4.12. Система заземления в сети низкого напряжения должна быть - TN-C-S.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4.13. Предусмотреть места присоединения внутреннего контура заземления контейнера к внешнему заземляющему устройству. Согласно ПУЭ п.1.7.118 у мест ввода заземляющих проводников в блок-бокс должен быть предусмотрен опознавательный знак.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4.14. Исполнителю необходимо разработать и выполнить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междушкафные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соединения (ЕМСР-</w:t>
      </w:r>
      <w:r w:rsidRPr="00AD3702">
        <w:rPr>
          <w:rFonts w:eastAsia="TimesNewRoman"/>
          <w:color w:val="000000"/>
          <w:sz w:val="28"/>
          <w:szCs w:val="28"/>
        </w:rPr>
        <w:t>DSE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, </w:t>
      </w:r>
      <w:r w:rsidRPr="00AD3702">
        <w:rPr>
          <w:rFonts w:eastAsia="TimesNewRoman"/>
          <w:color w:val="000000"/>
          <w:sz w:val="28"/>
          <w:szCs w:val="28"/>
        </w:rPr>
        <w:t>DSE</w:t>
      </w:r>
      <w:r w:rsidRPr="00AD3702">
        <w:rPr>
          <w:rFonts w:eastAsia="TimesNewRoman"/>
          <w:color w:val="000000"/>
          <w:sz w:val="28"/>
          <w:szCs w:val="28"/>
          <w:lang w:val="ru-RU"/>
        </w:rPr>
        <w:t>-генераторный автомат, собственные нужды, пожарная сигнализация, счетчик электрической энергии и т.д.).</w:t>
      </w:r>
      <w:r w:rsidRPr="00AD3702">
        <w:rPr>
          <w:rFonts w:eastAsia="TimesNewRoman"/>
          <w:color w:val="000000"/>
          <w:sz w:val="28"/>
          <w:szCs w:val="28"/>
          <w:shd w:val="clear" w:color="auto" w:fill="FFFF00"/>
          <w:lang w:val="ru-RU"/>
        </w:rPr>
        <w:t xml:space="preserve">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4.15. Включить в поставку полный комплект промаркированных соединительных кабелей и комплект кабельных лотков (коробов) для их выполнения.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4.16. Предусмотреть кабельные вводы для ввода внешних электросетей, показать привязку вводов к осям контейнера.</w:t>
      </w: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4.17. В щите панели </w:t>
      </w:r>
      <w:r w:rsidRPr="00AD3702">
        <w:rPr>
          <w:rFonts w:eastAsia="TimesNewRoman"/>
          <w:color w:val="000000"/>
          <w:sz w:val="28"/>
          <w:szCs w:val="28"/>
        </w:rPr>
        <w:t>Deep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</w:rPr>
        <w:t>Sea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8610 для учета количества выработанной электроэнергии установить счетчик электрической энергии с действующим сроком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гос.поверки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. Для счетчика использовать цепи тока и напряжения панели </w:t>
      </w:r>
      <w:r w:rsidRPr="00AD3702">
        <w:rPr>
          <w:rFonts w:eastAsia="TimesNewRoman"/>
          <w:color w:val="000000"/>
          <w:sz w:val="28"/>
          <w:szCs w:val="28"/>
        </w:rPr>
        <w:t>DSE</w:t>
      </w:r>
      <w:r w:rsidRPr="00AD3702">
        <w:rPr>
          <w:rFonts w:eastAsia="TimesNewRoman"/>
          <w:color w:val="000000"/>
          <w:sz w:val="28"/>
          <w:szCs w:val="28"/>
          <w:lang w:val="ru-RU"/>
        </w:rPr>
        <w:t>.</w:t>
      </w:r>
    </w:p>
    <w:p w:rsidR="0020666D" w:rsidRPr="00AD3702" w:rsidRDefault="0020666D" w:rsidP="00AD3702">
      <w:pPr>
        <w:rPr>
          <w:b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4.18. Вся внутренняя прокладка силовых кабелей должна быть выполнена по металлическим полкам и/или металлическим лоткам. </w:t>
      </w:r>
    </w:p>
    <w:p w:rsidR="0020666D" w:rsidRPr="00AD3702" w:rsidRDefault="0020666D" w:rsidP="00AD3702">
      <w:pPr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center"/>
        <w:rPr>
          <w:b/>
          <w:color w:val="000000"/>
          <w:sz w:val="28"/>
          <w:szCs w:val="28"/>
          <w:lang w:val="ru-RU"/>
        </w:rPr>
      </w:pPr>
      <w:r w:rsidRPr="00AD3702">
        <w:rPr>
          <w:b/>
          <w:color w:val="000000"/>
          <w:sz w:val="28"/>
          <w:szCs w:val="28"/>
          <w:lang w:val="ru-RU"/>
        </w:rPr>
        <w:t>5. Щит и система собственных нужд ДГУ</w:t>
      </w:r>
    </w:p>
    <w:p w:rsidR="0020666D" w:rsidRPr="00AD3702" w:rsidRDefault="0020666D" w:rsidP="00AD3702">
      <w:pPr>
        <w:jc w:val="both"/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5.1. В</w:t>
      </w:r>
      <w:r w:rsidRPr="00AD3702">
        <w:rPr>
          <w:b/>
          <w:color w:val="000000"/>
          <w:sz w:val="28"/>
          <w:szCs w:val="28"/>
          <w:lang w:val="ru-RU"/>
        </w:rPr>
        <w:t xml:space="preserve"> </w:t>
      </w:r>
      <w:r w:rsidRPr="00AD3702">
        <w:rPr>
          <w:color w:val="000000"/>
          <w:sz w:val="28"/>
          <w:szCs w:val="28"/>
          <w:lang w:val="ru-RU"/>
        </w:rPr>
        <w:t>ЩСН ДГУ предусмотреть возможность подключения к клеммам генератора и внешнему источнику питания 400В.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5.2. Предусмотреть переключение ручным переключателем между двумя схемами соединения с выводом сигнала о режиме питания ЩСН.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5.3. Обеспечить заземление корпуса ЩСН.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5.4. ЩСН должен обеспечивать защиту установленного внутри оборудования от попадания пыли, влаги и посторонних предметов.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lastRenderedPageBreak/>
        <w:t>5.5. Прокладка контрольных кабелей и кабелей управления внутри ЩСН должна быть аккуратно уложена в коробах.</w:t>
      </w:r>
    </w:p>
    <w:p w:rsidR="0020666D" w:rsidRPr="00AD3702" w:rsidRDefault="0020666D" w:rsidP="00AD3702">
      <w:pPr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5.6. Изготовитель обеспечивает все внутренние соединения ЩСН, дополнительных контроллеров и приборов для корректной работы .</w:t>
      </w:r>
    </w:p>
    <w:p w:rsidR="0020666D" w:rsidRPr="00AD3702" w:rsidRDefault="0020666D" w:rsidP="00AD3702">
      <w:pPr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5.7. Вся проводка и клеммы внутри ЩСН должны иметь нумерацию, идентичную схемам подключения.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5.8. В стене модуля предусмотреть технологические проемы для ввода кабеля собственных нужд.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5.9. На внутренней стороне двери ЩСН разместить таблицу с наименованиями и назначением автоматических выключателей и оборудования.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5.10. На внутренней стороне двери ЩСН предусмотреть карман для документации ЩСН.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5.11. Предусмотреть внутри ЩСН автоматическое включение лампы освещения при открывании двери.</w:t>
      </w:r>
      <w:r w:rsidRPr="00AD3702">
        <w:rPr>
          <w:color w:val="000000"/>
          <w:sz w:val="28"/>
          <w:szCs w:val="28"/>
          <w:shd w:val="clear" w:color="auto" w:fill="FFFF00"/>
          <w:lang w:val="ru-RU"/>
        </w:rPr>
        <w:t xml:space="preserve">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center"/>
        <w:rPr>
          <w:b/>
          <w:color w:val="000000"/>
          <w:sz w:val="28"/>
          <w:szCs w:val="28"/>
          <w:lang w:val="ru-RU"/>
        </w:rPr>
      </w:pPr>
      <w:r w:rsidRPr="00AD3702">
        <w:rPr>
          <w:b/>
          <w:color w:val="000000"/>
          <w:sz w:val="28"/>
          <w:szCs w:val="28"/>
          <w:lang w:val="ru-RU"/>
        </w:rPr>
        <w:t>6. Требования к системе освещения и внутренней розеточной сети</w:t>
      </w:r>
    </w:p>
    <w:p w:rsidR="0020666D" w:rsidRPr="00AD3702" w:rsidRDefault="0020666D" w:rsidP="00AD3702">
      <w:pPr>
        <w:autoSpaceDE w:val="0"/>
        <w:jc w:val="both"/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6.1.</w:t>
      </w:r>
      <w:r w:rsidRPr="00AD3702">
        <w:rPr>
          <w:b/>
          <w:color w:val="000000"/>
          <w:sz w:val="28"/>
          <w:szCs w:val="28"/>
          <w:lang w:val="ru-RU"/>
        </w:rPr>
        <w:t xml:space="preserve"> 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Электростанция должна быть оборудована следующими системами электрического освещения: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рабочее освещение;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аварийное освещение;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ремонтное переносное освещение;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наружное освещение.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6.2. Рабочее освещение (220 В переменного тока) с ручным управлением, должно быть запитано от шкафа собственных нужд контейнера. </w:t>
      </w: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6.3. Аварийное освещение должно включаться автоматически при исчезновении питания от основного источника.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6.4. Выключатели системы освещения должны быть расположены у каждой входной двери.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6.5. Предусмотреть возможность одновременного включения/выключения светильников любым выключателем.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6.6. Предусмотреть розетки 220 В на стенах возле внешних дверей.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6.7. Розетки должны быть закрыты пружинными крышками и должны предусматривать возможность подключения потребителей единичной мощностью до 2 кВт.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6.8. Предусмотреть для переносных светильников розетки 24В.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6.9. Предусмотреть одну розетку 220 В </w:t>
      </w:r>
      <w:proofErr w:type="spellStart"/>
      <w:r w:rsidRPr="00AD3702">
        <w:rPr>
          <w:color w:val="000000"/>
          <w:sz w:val="28"/>
          <w:szCs w:val="28"/>
          <w:lang w:val="ru-RU"/>
        </w:rPr>
        <w:t>в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 ЩСН.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6.10. Все розетки, выключатели освещения должны иметь информационные надписи о рабочем напряжении.</w:t>
      </w:r>
    </w:p>
    <w:p w:rsidR="0020666D" w:rsidRPr="00AD3702" w:rsidRDefault="0020666D" w:rsidP="00AD3702">
      <w:p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6.11. Предусмотреть два переносных светильника на 24 В.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6.12. Каждая входная дверь в контейнер должна быть оборудована внешним светильником.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lastRenderedPageBreak/>
        <w:t xml:space="preserve">6.13. Конструкция, креплении и тип соединения должна обеспечивать быстрый монтаж/демонтаж при транспортировке оборудования.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6.14. Наружное освещение (220 В переменного тока) запитать от шкафа собственных  нужд контейнера.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6.15. Типы светильников и род проводки должны соответствовать условиям среды, назначению и характеру производимых работ. </w:t>
      </w: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6.16. Подключение осветительных приборов должно быть выполнено кабелями с медными жилами с изоляцией и оболочкой, не распространяющей горение.</w:t>
      </w:r>
    </w:p>
    <w:p w:rsidR="0020666D" w:rsidRPr="00AD3702" w:rsidRDefault="0020666D" w:rsidP="00AD3702">
      <w:pPr>
        <w:ind w:firstLine="426"/>
        <w:jc w:val="both"/>
        <w:rPr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center"/>
        <w:rPr>
          <w:b/>
          <w:color w:val="000000"/>
          <w:sz w:val="28"/>
          <w:szCs w:val="28"/>
          <w:lang w:val="ru-RU"/>
        </w:rPr>
      </w:pPr>
      <w:r w:rsidRPr="00AD3702">
        <w:rPr>
          <w:b/>
          <w:color w:val="000000"/>
          <w:sz w:val="28"/>
          <w:szCs w:val="28"/>
          <w:lang w:val="ru-RU"/>
        </w:rPr>
        <w:t>7. Требования к топливной и масляной системам</w:t>
      </w:r>
    </w:p>
    <w:p w:rsidR="0020666D" w:rsidRPr="00AD3702" w:rsidRDefault="0020666D" w:rsidP="00AD3702">
      <w:pPr>
        <w:ind w:firstLine="426"/>
        <w:jc w:val="center"/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7.1. Для снабжения ДГУ дизельным топливом, внутри контейнера установить расходный металлический бак (емкость) объемом 1000 л.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7.2. С верхней точки топливного бака вывести наружу заливную горловину для заполнения бака от топливозаправщика. </w:t>
      </w:r>
    </w:p>
    <w:p w:rsidR="0020666D" w:rsidRPr="00AD3702" w:rsidRDefault="0020666D" w:rsidP="00AD3702">
      <w:p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7.3. Внутри контейнера перед входом в бак необходимо установить топливный кран. 7.4. 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На все трубопроводы внутренней обвязки (топливоснабжения,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маслоснабжения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и т.д.) должно быть нанесено наружное антикоррозионное покрытие.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На участке «топливная емкость – двигатель» трубопроводы должны быть выполнены с наименьшим количеством резьбовых соединений или гидравлическими шлангами.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7.5. Топливный бак должен быть оборудован следующими устройствами: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датчик нижнего уровня;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датчик верхнего уровня;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заливная горловина для заправки от топливозаправщика;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переливной трубопровод с выводом за пределы контейнера;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дренажный трубопровод с нижней точки бака (аварийный слив) с выводом за пределы контейнера;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автоматический насос заполнения;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ручной дублирующий насос;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- топливный счетчик типа ППО, </w:t>
      </w:r>
      <w:r w:rsidRPr="00AD3702">
        <w:rPr>
          <w:color w:val="000000"/>
          <w:sz w:val="28"/>
          <w:szCs w:val="28"/>
        </w:rPr>
        <w:t>VZO</w:t>
      </w:r>
      <w:r w:rsidRPr="00AD3702">
        <w:rPr>
          <w:color w:val="000000"/>
          <w:sz w:val="28"/>
          <w:szCs w:val="28"/>
          <w:lang w:val="ru-RU"/>
        </w:rPr>
        <w:t xml:space="preserve"> или аналоги с действующим сроком </w:t>
      </w:r>
      <w:proofErr w:type="spellStart"/>
      <w:r w:rsidRPr="00AD3702">
        <w:rPr>
          <w:color w:val="000000"/>
          <w:sz w:val="28"/>
          <w:szCs w:val="28"/>
          <w:lang w:val="ru-RU"/>
        </w:rPr>
        <w:t>гос.поверки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, паспортом и штампом с датой </w:t>
      </w:r>
      <w:proofErr w:type="spellStart"/>
      <w:r w:rsidRPr="00AD3702">
        <w:rPr>
          <w:color w:val="000000"/>
          <w:sz w:val="28"/>
          <w:szCs w:val="28"/>
          <w:lang w:val="ru-RU"/>
        </w:rPr>
        <w:t>гос.поверки</w:t>
      </w:r>
      <w:proofErr w:type="spellEnd"/>
      <w:r w:rsidRPr="00AD3702">
        <w:rPr>
          <w:color w:val="000000"/>
          <w:sz w:val="28"/>
          <w:szCs w:val="28"/>
          <w:lang w:val="ru-RU"/>
        </w:rPr>
        <w:t>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  Монтаж выполнить в следующей последовательности: «топливный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фильтр – топливный насос - топливный счетчик топливная емкость»;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  Предусмотреть возможность демонтажа и доступность счетчика, фильтра и насоса.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7.6. Условия включения насоса и открытия клапана. В управлении системы предусмотреть два режима ручной и автоматический. В автоматическом режиме, насос включается при достижении нижнего уровня, при этом загорается предупреждающая красная лампа на ЩСН.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7.7. По достижению верхнего уровня насос отключается в обоих режимах.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lastRenderedPageBreak/>
        <w:t xml:space="preserve">7.8. Топливный бак должен быть оборудован дыхательной системой, выведенной за пределы модуля и заканчиваться воздушным </w:t>
      </w:r>
      <w:proofErr w:type="spellStart"/>
      <w:r w:rsidRPr="00AD3702">
        <w:rPr>
          <w:color w:val="000000"/>
          <w:sz w:val="28"/>
          <w:szCs w:val="28"/>
          <w:lang w:val="ru-RU"/>
        </w:rPr>
        <w:t>огнепреградительным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 клапаном.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7.9. Масляная система дополнительно должна быть оборудована: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- в близи масляного трубопровода необходимо установить ручной насос для слива и закачки масла в двигатель </w:t>
      </w:r>
    </w:p>
    <w:p w:rsidR="0020666D" w:rsidRPr="00AD3702" w:rsidRDefault="0020666D" w:rsidP="00AD3702">
      <w:pPr>
        <w:ind w:firstLine="426"/>
        <w:jc w:val="both"/>
        <w:rPr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center"/>
        <w:rPr>
          <w:b/>
          <w:color w:val="000000"/>
          <w:sz w:val="28"/>
          <w:szCs w:val="28"/>
          <w:lang w:val="ru-RU"/>
        </w:rPr>
      </w:pPr>
      <w:r w:rsidRPr="00AD3702">
        <w:rPr>
          <w:b/>
          <w:color w:val="000000"/>
          <w:sz w:val="28"/>
          <w:szCs w:val="28"/>
          <w:lang w:val="ru-RU"/>
        </w:rPr>
        <w:t>8. Требования к выхлопной системе</w:t>
      </w:r>
    </w:p>
    <w:p w:rsidR="0020666D" w:rsidRPr="00AD3702" w:rsidRDefault="0020666D" w:rsidP="00AD3702">
      <w:pPr>
        <w:ind w:firstLine="426"/>
        <w:jc w:val="center"/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8.1. В рабочем положении глушитель должен монтироваться на крыше контейнера.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8.2. Предусмотреть возможность транспортировки глушителя внутри ДГУ (схему согласовать с заказчиком).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8.3. Для компенсации удлинения выхлопных трубопроводов установить </w:t>
      </w:r>
      <w:proofErr w:type="spellStart"/>
      <w:r w:rsidRPr="00AD3702">
        <w:rPr>
          <w:color w:val="000000"/>
          <w:sz w:val="28"/>
          <w:szCs w:val="28"/>
          <w:lang w:val="ru-RU"/>
        </w:rPr>
        <w:t>сильфонные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 компенсаторы. </w:t>
      </w:r>
      <w:proofErr w:type="spellStart"/>
      <w:r w:rsidRPr="00AD3702">
        <w:rPr>
          <w:color w:val="000000"/>
          <w:sz w:val="28"/>
          <w:szCs w:val="28"/>
          <w:lang w:val="ru-RU"/>
        </w:rPr>
        <w:t>Сильфонный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 компенсатор ,глушитель и комплект фланцев входят в объем поставки Заказчика.</w:t>
      </w:r>
    </w:p>
    <w:p w:rsidR="0020666D" w:rsidRPr="00AD3702" w:rsidRDefault="0020666D" w:rsidP="00AD3702">
      <w:p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8.4. Внутри контейнера выполнить теплоизоляцию выхлопных трубопроводов и </w:t>
      </w:r>
      <w:proofErr w:type="spellStart"/>
      <w:r w:rsidRPr="00AD3702">
        <w:rPr>
          <w:color w:val="000000"/>
          <w:sz w:val="28"/>
          <w:szCs w:val="28"/>
          <w:lang w:val="ru-RU"/>
        </w:rPr>
        <w:t>сильфонных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 компенсаторов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. </w:t>
      </w: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8.5 </w:t>
      </w:r>
      <w:r w:rsidRPr="00AD3702">
        <w:rPr>
          <w:color w:val="000000"/>
          <w:sz w:val="28"/>
          <w:szCs w:val="28"/>
          <w:lang w:val="ru-RU"/>
        </w:rPr>
        <w:t xml:space="preserve">Конструкция глушителя и трубопроводов выхлопной системы должна предусматривать возможность сборки и разборки без применения сварочных работ. </w:t>
      </w: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8.6. Трубы с фланцевым соединениями внутри и снаружи контейнера должна крепиться посредством болтового соединения с прокладками.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8.7. На крыше контейнера предусмотреть транспортную заглушку отверстия глушителя исключающую попадание внутрь ДВС атмосферных осадков.</w:t>
      </w:r>
    </w:p>
    <w:p w:rsidR="0020666D" w:rsidRPr="00AD3702" w:rsidRDefault="0020666D" w:rsidP="00AD3702">
      <w:pPr>
        <w:ind w:firstLine="426"/>
        <w:jc w:val="both"/>
        <w:rPr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center"/>
        <w:rPr>
          <w:b/>
          <w:color w:val="000000"/>
          <w:sz w:val="28"/>
          <w:szCs w:val="28"/>
          <w:lang w:val="ru-RU"/>
        </w:rPr>
      </w:pPr>
      <w:r w:rsidRPr="00AD3702">
        <w:rPr>
          <w:b/>
          <w:color w:val="000000"/>
          <w:sz w:val="28"/>
          <w:szCs w:val="28"/>
          <w:lang w:val="ru-RU"/>
        </w:rPr>
        <w:t>9. Требования к системе охлаждения ДГУ</w:t>
      </w:r>
    </w:p>
    <w:p w:rsidR="0020666D" w:rsidRPr="00AD3702" w:rsidRDefault="0020666D" w:rsidP="00AD3702">
      <w:pPr>
        <w:ind w:firstLine="426"/>
        <w:jc w:val="center"/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9.1. Система охлаждения ДГУ должна быть полностью смонтирована на двигателе, требующая минимальной подготовки перед включением ДГУ в работу.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9.2. Предусмотреть ручной насос и шланги </w:t>
      </w:r>
      <w:proofErr w:type="spellStart"/>
      <w:r w:rsidRPr="00AD3702">
        <w:rPr>
          <w:color w:val="000000"/>
          <w:sz w:val="28"/>
          <w:szCs w:val="28"/>
          <w:lang w:val="ru-RU"/>
        </w:rPr>
        <w:t>соответствущей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 длины и сечения, для закачки охлаждающей жидкости в заливную горловину радиатора.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9.3. Для доступа к заливной горловине радиатора ОЖ, на крыше над заливной горловиной предусмотреть закрывающееся окно на петлях (согласовать с заказчиком).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9.4. Предусмотреть вентиль со шлангом для слива охлаждающей жидкости из радиатора.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9.5.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Исполнитель поставляет и подключает к ДГУ предпусковой электрический подогреватель «</w:t>
      </w:r>
      <w:r w:rsidRPr="00AD3702">
        <w:rPr>
          <w:rFonts w:eastAsia="TimesNewRoman"/>
          <w:color w:val="000000"/>
          <w:sz w:val="28"/>
          <w:szCs w:val="28"/>
        </w:rPr>
        <w:t>KIM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proofErr w:type="spellStart"/>
      <w:r w:rsidRPr="00AD3702">
        <w:rPr>
          <w:rFonts w:eastAsia="TimesNewRoman"/>
          <w:color w:val="000000"/>
          <w:sz w:val="28"/>
          <w:szCs w:val="28"/>
        </w:rPr>
        <w:t>Hotstart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>» мощностью 4 кВт и автономный дизельный подогреватель ОЖ «</w:t>
      </w:r>
      <w:proofErr w:type="spellStart"/>
      <w:r w:rsidRPr="00AD3702">
        <w:rPr>
          <w:rFonts w:eastAsia="TimesNewRoman"/>
          <w:color w:val="000000"/>
          <w:sz w:val="28"/>
          <w:szCs w:val="28"/>
        </w:rPr>
        <w:t>Webasto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>» или «</w:t>
      </w:r>
      <w:proofErr w:type="spellStart"/>
      <w:r w:rsidRPr="00AD3702">
        <w:rPr>
          <w:rFonts w:eastAsia="TimesNewRoman"/>
          <w:color w:val="000000"/>
          <w:sz w:val="28"/>
          <w:szCs w:val="28"/>
        </w:rPr>
        <w:t>Ebershpeher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>».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9.6. Между радиатором, стеной, полом и потолком предусмотреть достаточное расстояние для компенсации вибраций двигателя на демпферах.</w:t>
      </w:r>
    </w:p>
    <w:p w:rsidR="0020666D" w:rsidRPr="00AD3702" w:rsidRDefault="0020666D" w:rsidP="00AD3702">
      <w:pPr>
        <w:jc w:val="both"/>
        <w:rPr>
          <w:b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9.7. Предусмотреть брезентовый кожух вокруг радиатора (конструкция согласуется с заказчиком).</w:t>
      </w:r>
    </w:p>
    <w:p w:rsidR="0020666D" w:rsidRPr="00AD3702" w:rsidRDefault="0020666D" w:rsidP="00AD3702">
      <w:pPr>
        <w:jc w:val="center"/>
        <w:rPr>
          <w:b/>
          <w:color w:val="000000"/>
          <w:sz w:val="28"/>
          <w:szCs w:val="28"/>
          <w:lang w:val="ru-RU"/>
        </w:rPr>
      </w:pPr>
      <w:r w:rsidRPr="00AD3702">
        <w:rPr>
          <w:b/>
          <w:color w:val="000000"/>
          <w:sz w:val="28"/>
          <w:szCs w:val="28"/>
          <w:lang w:val="ru-RU"/>
        </w:rPr>
        <w:lastRenderedPageBreak/>
        <w:t>10. Требования к системам отопления и вентиляции</w:t>
      </w:r>
    </w:p>
    <w:p w:rsidR="0020666D" w:rsidRPr="00AD3702" w:rsidRDefault="0020666D" w:rsidP="00AD3702">
      <w:pPr>
        <w:jc w:val="both"/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10.1. Систему отопления должна быть рассчитана на поддержание температуры внутреннего воздуха в холодный период года плюс 10С.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10.2.</w:t>
      </w:r>
      <w:r w:rsidRPr="00AD3702">
        <w:rPr>
          <w:b/>
          <w:color w:val="000000"/>
          <w:sz w:val="28"/>
          <w:szCs w:val="28"/>
          <w:lang w:val="ru-RU"/>
        </w:rPr>
        <w:t xml:space="preserve"> </w:t>
      </w:r>
      <w:r w:rsidRPr="00AD3702">
        <w:rPr>
          <w:color w:val="000000"/>
          <w:sz w:val="28"/>
          <w:szCs w:val="28"/>
          <w:lang w:val="ru-RU"/>
        </w:rPr>
        <w:t>Система отопления помещения модуля должна включаться/отключаться автоматически при отключении ДГУ (отсутствия сигнала +24В - «Двигатель в работе») и в зависимости от показаний датчиков температуры.</w:t>
      </w:r>
    </w:p>
    <w:p w:rsidR="0020666D" w:rsidRPr="00AD3702" w:rsidRDefault="0020666D" w:rsidP="00AD3702">
      <w:p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10.3. Отопление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выполнить электрическими нагревательными приборами</w:t>
      </w:r>
      <w:r w:rsidRPr="00AD3702">
        <w:rPr>
          <w:color w:val="000000"/>
          <w:sz w:val="28"/>
          <w:szCs w:val="28"/>
          <w:lang w:val="ru-RU"/>
        </w:rPr>
        <w:t xml:space="preserve"> с установленной мощностью подогревателей не менее 4х2кВт (220В).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10.4. Электрические нагревательные приборы должны быть с уровнем защиты от поражения током класса 0 и автоматическим регулированием температуры теплоотдающей поверхности нагревательного элемента в зависимости от температуры воздуха в помещении.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10.5. В контейнере дизельной электростанции предусмотреть приточно-вытяжную вентиляцию с естественным побуждением.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10.6. Для приточно-вытяжной вентиляции с естественным побуждением в конструкции контейнера дизельной электростанции предусмотреть отверстия, оборудованные жалюзийными решетками и клапанами с электроприводом.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10.7. Сечение жалюзийных решеток рассчитать на разбавление и удаление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теплоизбытков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от оборудования и для обеспечения требуемого расхода воздуха на горение к дизель-генератору согласно температурных условий эксплуатации.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10.8. Предусмотреть автоматическое управление электроприводом клапанов от датчиков температуры и системы пожаротушения.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10.9. Подключение электрических нагревательных приборов и приводов жалюзи (24В)  выполнить от щита собственных ДГУ.</w:t>
      </w: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10.10. Предусмотреть автоматическое отключение всего отопительно-вентиляционного оборудования и закрытие приточно-вытяжных клапанов при сигнале «Пожар».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10.11. Конструкция защитных козырьков должна обеспечивать надёжную защиту от проникновения внутрь контейнера атмосферных осадков и посторонних предметов во время работы двигателя и герметично закрывать вентиляционные проёмы во время транспортировки и хранения.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10.12. Конструкция исполнительного механизма должна позволять открывать и закрывать жалюзи при исчезновении или отсутствии электропитания.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10.13. Площадь воздушных клапанов должна обеспечивать нормальную работу ДГУ согласно требованиям нормативных документов компании </w:t>
      </w:r>
      <w:proofErr w:type="spellStart"/>
      <w:r w:rsidRPr="00AD3702">
        <w:rPr>
          <w:color w:val="000000"/>
          <w:sz w:val="28"/>
          <w:szCs w:val="28"/>
          <w:lang w:val="ru-RU"/>
        </w:rPr>
        <w:t>Катерпиллар</w:t>
      </w:r>
      <w:proofErr w:type="spellEnd"/>
      <w:r w:rsidRPr="00AD3702">
        <w:rPr>
          <w:color w:val="000000"/>
          <w:sz w:val="28"/>
          <w:szCs w:val="28"/>
          <w:lang w:val="ru-RU"/>
        </w:rPr>
        <w:t>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10.14. Система вентиляции должна обеспечивать удаление картерных газов из модуля в атмосферу.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center"/>
        <w:rPr>
          <w:b/>
          <w:color w:val="000000"/>
          <w:sz w:val="28"/>
          <w:szCs w:val="28"/>
          <w:lang w:val="ru-RU"/>
        </w:rPr>
      </w:pPr>
      <w:r w:rsidRPr="00AD3702">
        <w:rPr>
          <w:b/>
          <w:color w:val="000000"/>
          <w:sz w:val="28"/>
          <w:szCs w:val="28"/>
          <w:lang w:val="ru-RU"/>
        </w:rPr>
        <w:t>11. Требования к системе охранно-пожарной сигнализации и системе автоматического пожаротушения</w:t>
      </w:r>
    </w:p>
    <w:p w:rsidR="0020666D" w:rsidRPr="00AD3702" w:rsidRDefault="0020666D" w:rsidP="00AD3702">
      <w:pPr>
        <w:jc w:val="both"/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11.1. Контейнер должен быть оснащен системой автоматической пожарной сигнализации и аэрозольного пожаротушения в соответствии с требованиями НПБ 88-2001 и НПБ 110-03.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11.2. Оборудование охранно-пожарной сигнализации и автоматического пожаротушения, должно обеспечивать: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− ручной пуск системы пожаротушения от ручного пожарного </w:t>
      </w:r>
      <w:proofErr w:type="spellStart"/>
      <w:r w:rsidRPr="00AD3702">
        <w:rPr>
          <w:color w:val="000000"/>
          <w:sz w:val="28"/>
          <w:szCs w:val="28"/>
          <w:lang w:val="ru-RU"/>
        </w:rPr>
        <w:t>извещателя</w:t>
      </w:r>
      <w:proofErr w:type="spellEnd"/>
      <w:r w:rsidRPr="00AD3702">
        <w:rPr>
          <w:color w:val="000000"/>
          <w:sz w:val="28"/>
          <w:szCs w:val="28"/>
          <w:lang w:val="ru-RU"/>
        </w:rPr>
        <w:t xml:space="preserve"> расположенного у входа в контейнер вне зависимости от состояния охранной сигнализации;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− автоматическое включение предупредительного табло, установленного в нише рядом с входной дверью, о начале пуска средств пожаротушения;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− автоматический пуск огнетушащего вещества через 30 секунд после включения информационных табло и наличие закрытых дверей в контейнере;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− сигнализацию об отключении автоматического пуска средств пожаротушения;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− контроль исправности информационных табло о начале пуска средств пожаротушения;</w:t>
      </w:r>
    </w:p>
    <w:p w:rsidR="0020666D" w:rsidRPr="00AD3702" w:rsidRDefault="0020666D" w:rsidP="00AD3702">
      <w:p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− отключение автоматического и дистанционного пуска системы пожаротушения при открывании дверей в контейнер.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автоматическое включение системы оповещения;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световую сигнализацию об отключении автоматического пуска средств пожаротушения, с индикацией отключенного состояния по месту и дистанционно;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отключение автоматического и дистанционного пуска системы пожаротушения при открывании дверей в контейнер ДЭС;</w:t>
      </w:r>
    </w:p>
    <w:p w:rsidR="0020666D" w:rsidRPr="00AD3702" w:rsidRDefault="0020666D" w:rsidP="00AD3702">
      <w:pPr>
        <w:autoSpaceDE w:val="0"/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передачу сигналов «Пожар» в систему управления ДЭС на аварийное отключение агрегата, вспомогательных систем и закрытие доступа воздуха в помещение.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11.3. Расположение устройств автоматического пожаротушения должно быть выполнено в местах возможного возникновения пламени.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11.4. Для аварийного отключения ДГУ и генераторного выключателя, сигнал от устройства пожарной сигнализации должен поступать в панель управления ДГУ.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11.5 После отключения ДГУ (при пропадании сигнала «ДГУ в работе») жалюзи должны закрыться для прекращения подачи воздуха внутрь контейнера.</w:t>
      </w:r>
    </w:p>
    <w:p w:rsidR="0020666D" w:rsidRPr="00AD3702" w:rsidRDefault="0020666D" w:rsidP="00AD3702">
      <w:p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11.6. </w:t>
      </w:r>
      <w:r w:rsidRPr="00AD3702">
        <w:rPr>
          <w:rFonts w:eastAsia="TimesNewRoman"/>
          <w:color w:val="000000"/>
          <w:sz w:val="28"/>
          <w:szCs w:val="28"/>
          <w:lang w:val="ru-RU"/>
        </w:rPr>
        <w:t>Должна быть предусмотрена возможность передачи на диспетчерский пульт с постоянным пребыванием дежурного персонала следующих сигналов о состоянии системы: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сигнал «Пожар»;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сигнализацию о доступе в помещения;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- сигнализацию о пуске средств пожаротушения;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11.7.Для подключения внешних кабелей сигнализации, предусмотреть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внутрии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блока – контейнера распределительную коробку(с сальниковым вводом в непосредственной близости). Все передаваемые сигналы вывести на </w:t>
      </w:r>
      <w:r w:rsidRPr="00AD3702">
        <w:rPr>
          <w:rFonts w:eastAsia="TimesNewRoman"/>
          <w:color w:val="000000"/>
          <w:sz w:val="28"/>
          <w:szCs w:val="28"/>
          <w:lang w:val="ru-RU"/>
        </w:rPr>
        <w:lastRenderedPageBreak/>
        <w:t xml:space="preserve">указанную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клеммную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коробку. Предусмотреть наличие кабель – канала (короба) для прокладки кабеля от кабельного ввода до коробки. Передача сигналов пожарной и охранной сигнализации должна осуществляться отдельными контролируемыми кабельными линиями.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11.8.На внешней стороне ДЭС у входа должен быть установлен ручной пожарный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извещатель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>, так же табло над входом с надписями «Автоматика отключена».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11.9. Кабельные линии системы должны выполняться огнестойкими кабелями с медными жилами, не распространяющими горение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11.10. Система охранной сигнализации должна контролировать доступ в контейнер ДЭС, путем контроля состояний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магнитоконтактных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извещателей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, установленных на входных дверях.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11.11. Все металлические корпуса приборов и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оповещателей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присоединить к внутреннему контуру заземления в соответствии с ПУЭ.</w:t>
      </w:r>
    </w:p>
    <w:p w:rsidR="0020666D" w:rsidRPr="00AD3702" w:rsidRDefault="0020666D" w:rsidP="00AD3702">
      <w:pPr>
        <w:autoSpaceDE w:val="0"/>
        <w:ind w:firstLine="284"/>
        <w:jc w:val="both"/>
        <w:rPr>
          <w:rFonts w:eastAsia="TimesNewRoman"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center"/>
        <w:rPr>
          <w:b/>
          <w:color w:val="000000"/>
          <w:sz w:val="28"/>
          <w:szCs w:val="28"/>
          <w:lang w:val="ru-RU"/>
        </w:rPr>
      </w:pPr>
      <w:r w:rsidRPr="00AD3702">
        <w:rPr>
          <w:b/>
          <w:color w:val="000000"/>
          <w:sz w:val="28"/>
          <w:szCs w:val="28"/>
          <w:lang w:val="ru-RU"/>
        </w:rPr>
        <w:t>12. Требования к документации модуля</w:t>
      </w:r>
    </w:p>
    <w:p w:rsidR="0020666D" w:rsidRPr="00AD3702" w:rsidRDefault="0020666D" w:rsidP="00AD3702">
      <w:pPr>
        <w:jc w:val="both"/>
        <w:rPr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12.1. Паспорт модуля должен включать в себя: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основные сведения и технические данные изделия;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степень автоматизации;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- комплектность изделия; 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процедуры хранения, транспортировки, разгрузки и погрузки;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свидетельство о приемке с указанием заводской номер изделия, печати производителя, подписи уполномоченных лиц и  дата производства;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12.2. Руководство по эксплуатации должно включать в себя:</w:t>
      </w:r>
    </w:p>
    <w:p w:rsidR="0020666D" w:rsidRPr="00AD3702" w:rsidRDefault="0020666D" w:rsidP="00AD3702">
      <w:p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порядок включения и отключения системы пожарной сигнализации и пожаротушения;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12.3. Схемы и чертежи выполненные согласно ГОСТ:</w:t>
      </w:r>
    </w:p>
    <w:p w:rsidR="0020666D" w:rsidRPr="00AD3702" w:rsidRDefault="0020666D" w:rsidP="00AD3702">
      <w:pPr>
        <w:jc w:val="both"/>
        <w:rPr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 xml:space="preserve"> - установочные чертежи;</w:t>
      </w:r>
    </w:p>
    <w:p w:rsidR="0020666D" w:rsidRPr="00AD3702" w:rsidRDefault="0020666D" w:rsidP="00AD3702">
      <w:pPr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color w:val="000000"/>
          <w:sz w:val="28"/>
          <w:szCs w:val="28"/>
          <w:lang w:val="ru-RU"/>
        </w:rPr>
        <w:t>- схемы электрических соединений (</w:t>
      </w: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общая однолинейная электрическая схема соединений щита собственных нужд 0,4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кВ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>, схема соединения двигатель-ЩСН</w:t>
      </w:r>
      <w:r w:rsidRPr="00AD3702">
        <w:rPr>
          <w:color w:val="000000"/>
          <w:sz w:val="28"/>
          <w:szCs w:val="28"/>
          <w:lang w:val="ru-RU"/>
        </w:rPr>
        <w:t>) 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схема нагрузок на фундаменты;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- схема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строповки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 и погрузки;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- комплект схем вторичных соединений генератора, системы управления, щита собственных нужд 0,4 </w:t>
      </w:r>
      <w:proofErr w:type="spellStart"/>
      <w:r w:rsidRPr="00AD3702">
        <w:rPr>
          <w:rFonts w:eastAsia="TimesNewRoman"/>
          <w:color w:val="000000"/>
          <w:sz w:val="28"/>
          <w:szCs w:val="28"/>
          <w:lang w:val="ru-RU"/>
        </w:rPr>
        <w:t>кВ</w:t>
      </w:r>
      <w:proofErr w:type="spellEnd"/>
      <w:r w:rsidRPr="00AD3702">
        <w:rPr>
          <w:rFonts w:eastAsia="TimesNewRoman"/>
          <w:color w:val="000000"/>
          <w:sz w:val="28"/>
          <w:szCs w:val="28"/>
          <w:lang w:val="ru-RU"/>
        </w:rPr>
        <w:t>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электрические схемы (принципиальные, управления и соединения);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12.4. Рабочий проект системы пожарной сигнализации и пожаротушения с ведомостью ссылочных и прилагаемых документов;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12.5. Необходимые </w:t>
      </w:r>
      <w:r w:rsidRPr="00AD3702">
        <w:rPr>
          <w:color w:val="000000"/>
          <w:sz w:val="28"/>
          <w:szCs w:val="28"/>
          <w:lang w:val="ru-RU"/>
        </w:rPr>
        <w:t xml:space="preserve">сертификаты соответствия РФ, сертификаты безопасности на оборудование систем ОПС и АПТ, не. 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12.6. Акт об испытании топливного бака, топливной системы и системы подкачки топлива.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center"/>
        <w:rPr>
          <w:rFonts w:eastAsia="TimesNewRoman"/>
          <w:b/>
          <w:color w:val="000000"/>
          <w:sz w:val="28"/>
          <w:szCs w:val="28"/>
          <w:lang w:val="ru-RU"/>
        </w:rPr>
      </w:pPr>
      <w:r w:rsidRPr="00AD3702">
        <w:rPr>
          <w:rFonts w:eastAsia="TimesNewRoman"/>
          <w:b/>
          <w:color w:val="000000"/>
          <w:sz w:val="28"/>
          <w:szCs w:val="28"/>
          <w:lang w:val="ru-RU"/>
        </w:rPr>
        <w:t>13. Требования к комплектности поставки</w:t>
      </w:r>
    </w:p>
    <w:p w:rsidR="0020666D" w:rsidRPr="00AD3702" w:rsidRDefault="0020666D" w:rsidP="00AD3702">
      <w:pPr>
        <w:autoSpaceDE w:val="0"/>
        <w:ind w:firstLine="284"/>
        <w:jc w:val="center"/>
        <w:rPr>
          <w:rFonts w:eastAsia="TimesNewRoman"/>
          <w:b/>
          <w:color w:val="000000"/>
          <w:sz w:val="28"/>
          <w:szCs w:val="28"/>
          <w:lang w:val="ru-RU"/>
        </w:rPr>
      </w:pP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13.1. В комплект поставки блок-контейнера должны входить: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комплекты ключей с бирками (по количеству дверей);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коврики диэлектрические – 2 шт.,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диэлектрические перчатки – 2 пары;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плакат безопасности «Не включать работают люди» - 1шт;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переносной светильник на 24В – 2шт.;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- огнетушитель углекислотный в комплекте с действующим сроком испытания – 2шт.</w:t>
      </w:r>
    </w:p>
    <w:p w:rsidR="0020666D" w:rsidRPr="00AD3702" w:rsidRDefault="0020666D" w:rsidP="00AD3702">
      <w:pPr>
        <w:autoSpaceDE w:val="0"/>
        <w:jc w:val="both"/>
        <w:rPr>
          <w:rFonts w:eastAsia="TimesNewRoman"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 xml:space="preserve">- глушитель с комплектом крепежных изделий. </w:t>
      </w:r>
    </w:p>
    <w:p w:rsidR="0020666D" w:rsidRDefault="0020666D" w:rsidP="00AD3702">
      <w:pPr>
        <w:autoSpaceDE w:val="0"/>
        <w:jc w:val="both"/>
        <w:rPr>
          <w:rFonts w:eastAsia="TimesNewRoman"/>
          <w:b/>
          <w:color w:val="000000"/>
          <w:sz w:val="28"/>
          <w:szCs w:val="28"/>
          <w:lang w:val="ru-RU"/>
        </w:rPr>
      </w:pPr>
      <w:r w:rsidRPr="00AD3702">
        <w:rPr>
          <w:rFonts w:eastAsia="TimesNewRoman"/>
          <w:color w:val="000000"/>
          <w:sz w:val="28"/>
          <w:szCs w:val="28"/>
          <w:lang w:val="ru-RU"/>
        </w:rPr>
        <w:t>13.2 Выше перечисленные изделия должны поставляться комплектно с паспортами, инструкциями и руководствами, содержащую информацию по эксплуатации, специальному обращению и ограничениям  связанным с безопасностью.</w:t>
      </w:r>
    </w:p>
    <w:p w:rsidR="00F06480" w:rsidRPr="0020666D" w:rsidRDefault="00AD3702" w:rsidP="00AD3702">
      <w:pPr>
        <w:rPr>
          <w:lang w:val="ru-RU"/>
        </w:rPr>
      </w:pPr>
    </w:p>
    <w:sectPr w:rsidR="00F06480" w:rsidRPr="0020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6D"/>
    <w:rsid w:val="0020666D"/>
    <w:rsid w:val="005C4438"/>
    <w:rsid w:val="005D3904"/>
    <w:rsid w:val="00A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D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AD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4060</Words>
  <Characters>23143</Characters>
  <Application>Microsoft Office Word</Application>
  <DocSecurity>0</DocSecurity>
  <Lines>192</Lines>
  <Paragraphs>54</Paragraphs>
  <ScaleCrop>false</ScaleCrop>
  <Company>SPecialiST RePack</Company>
  <LinksUpToDate>false</LinksUpToDate>
  <CharactersWithSpaces>27149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2020-03-31T15:39:00Z</dcterms:created>
  <dcterms:modified xsi:type="dcterms:W3CDTF">2020-06-10T10:02:00Z</dcterms:modified>
</cp:coreProperties>
</file>